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22" w:type="dxa"/>
        <w:tblLayout w:type="fixed"/>
        <w:tblLook w:val="04A0" w:firstRow="1" w:lastRow="0" w:firstColumn="1" w:lastColumn="0" w:noHBand="0" w:noVBand="1"/>
      </w:tblPr>
      <w:tblGrid>
        <w:gridCol w:w="5211"/>
        <w:gridCol w:w="4111"/>
      </w:tblGrid>
      <w:tr w:rsidR="00DB19B8" w:rsidRPr="004170BC" w14:paraId="50D4CF9F" w14:textId="77777777" w:rsidTr="00197E04">
        <w:tc>
          <w:tcPr>
            <w:tcW w:w="5211" w:type="dxa"/>
            <w:hideMark/>
          </w:tcPr>
          <w:p w14:paraId="5C598DC5" w14:textId="77777777" w:rsidR="00AF5B1F" w:rsidRPr="00F46FC3" w:rsidRDefault="00AF5B1F" w:rsidP="00D46DC9">
            <w:pPr>
              <w:widowControl w:val="0"/>
              <w:spacing w:after="0" w:line="240" w:lineRule="auto"/>
              <w:rPr>
                <w:rFonts w:ascii="Times New Roman" w:eastAsia="Batang" w:hAnsi="Times New Roman"/>
                <w:snapToGrid w:val="0"/>
                <w:sz w:val="28"/>
                <w:szCs w:val="28"/>
                <w:lang w:eastAsia="ru-RU"/>
              </w:rPr>
            </w:pPr>
          </w:p>
        </w:tc>
        <w:tc>
          <w:tcPr>
            <w:tcW w:w="4111" w:type="dxa"/>
            <w:hideMark/>
          </w:tcPr>
          <w:p w14:paraId="22E6E326" w14:textId="2D0BFC12" w:rsidR="007346AE" w:rsidRPr="006704D7" w:rsidRDefault="007346AE" w:rsidP="007346AE">
            <w:pPr>
              <w:keepNext/>
              <w:widowControl w:val="0"/>
              <w:autoSpaceDE w:val="0"/>
              <w:autoSpaceDN w:val="0"/>
              <w:adjustRightInd w:val="0"/>
              <w:spacing w:after="0" w:line="240" w:lineRule="auto"/>
              <w:outlineLvl w:val="4"/>
              <w:rPr>
                <w:rFonts w:ascii="Times New Roman" w:eastAsia="Times New Roman" w:hAnsi="Times New Roman"/>
                <w:bCs/>
                <w:iCs/>
                <w:sz w:val="28"/>
                <w:szCs w:val="28"/>
                <w:lang w:val="kk-KZ" w:eastAsia="ru-RU"/>
              </w:rPr>
            </w:pPr>
            <w:r w:rsidRPr="004A7AAA">
              <w:rPr>
                <w:rFonts w:ascii="Times New Roman" w:eastAsia="Times New Roman" w:hAnsi="Times New Roman"/>
                <w:bCs/>
                <w:iCs/>
                <w:sz w:val="28"/>
                <w:szCs w:val="28"/>
                <w:lang w:val="kk-KZ" w:eastAsia="ru-RU"/>
              </w:rPr>
              <w:t>«</w:t>
            </w:r>
            <w:r>
              <w:rPr>
                <w:rFonts w:ascii="Times New Roman" w:eastAsia="Times New Roman" w:hAnsi="Times New Roman"/>
                <w:bCs/>
                <w:iCs/>
                <w:sz w:val="28"/>
                <w:szCs w:val="28"/>
                <w:lang w:val="kk-KZ" w:eastAsia="ru-RU"/>
              </w:rPr>
              <w:t xml:space="preserve">ҚР ДСМ </w:t>
            </w:r>
            <w:r w:rsidRPr="006704D7">
              <w:rPr>
                <w:rFonts w:ascii="Times New Roman" w:eastAsia="Times New Roman" w:hAnsi="Times New Roman"/>
                <w:bCs/>
                <w:iCs/>
                <w:sz w:val="28"/>
                <w:szCs w:val="28"/>
                <w:lang w:val="kk-KZ" w:eastAsia="ru-RU"/>
              </w:rPr>
              <w:t xml:space="preserve">Медициналық және </w:t>
            </w:r>
          </w:p>
          <w:p w14:paraId="0EA4FBE7" w14:textId="77777777" w:rsidR="007346AE" w:rsidRPr="004A7AAA" w:rsidRDefault="007346AE" w:rsidP="007346AE">
            <w:pPr>
              <w:keepNext/>
              <w:widowControl w:val="0"/>
              <w:autoSpaceDE w:val="0"/>
              <w:autoSpaceDN w:val="0"/>
              <w:adjustRightInd w:val="0"/>
              <w:spacing w:after="0" w:line="240" w:lineRule="auto"/>
              <w:outlineLvl w:val="4"/>
              <w:rPr>
                <w:rFonts w:ascii="Times New Roman" w:eastAsia="Times New Roman" w:hAnsi="Times New Roman"/>
                <w:bCs/>
                <w:iCs/>
                <w:sz w:val="28"/>
                <w:szCs w:val="28"/>
                <w:lang w:val="kk-KZ" w:eastAsia="ru-RU"/>
              </w:rPr>
            </w:pPr>
            <w:r w:rsidRPr="006704D7">
              <w:rPr>
                <w:rFonts w:ascii="Times New Roman" w:eastAsia="Times New Roman" w:hAnsi="Times New Roman"/>
                <w:bCs/>
                <w:iCs/>
                <w:sz w:val="28"/>
                <w:szCs w:val="28"/>
                <w:lang w:val="kk-KZ" w:eastAsia="ru-RU"/>
              </w:rPr>
              <w:t>фармацевтикалық бақылау</w:t>
            </w:r>
            <w:r>
              <w:rPr>
                <w:rFonts w:ascii="Times New Roman" w:eastAsia="Times New Roman" w:hAnsi="Times New Roman"/>
                <w:bCs/>
                <w:iCs/>
                <w:sz w:val="28"/>
                <w:szCs w:val="28"/>
                <w:lang w:val="kk-KZ" w:eastAsia="ru-RU"/>
              </w:rPr>
              <w:t xml:space="preserve"> </w:t>
            </w:r>
            <w:r w:rsidRPr="004A7AAA">
              <w:rPr>
                <w:rFonts w:ascii="Times New Roman" w:eastAsia="Times New Roman" w:hAnsi="Times New Roman"/>
                <w:bCs/>
                <w:iCs/>
                <w:sz w:val="28"/>
                <w:szCs w:val="28"/>
                <w:lang w:val="kk-KZ" w:eastAsia="ru-RU"/>
              </w:rPr>
              <w:t>комитеті» РММ төрағасының</w:t>
            </w:r>
          </w:p>
          <w:p w14:paraId="6A609140" w14:textId="77777777" w:rsidR="007346AE" w:rsidRPr="004A7AAA" w:rsidRDefault="007346AE" w:rsidP="007346AE">
            <w:pPr>
              <w:keepNext/>
              <w:widowControl w:val="0"/>
              <w:autoSpaceDE w:val="0"/>
              <w:autoSpaceDN w:val="0"/>
              <w:adjustRightInd w:val="0"/>
              <w:spacing w:after="0" w:line="240" w:lineRule="auto"/>
              <w:outlineLvl w:val="4"/>
              <w:rPr>
                <w:rFonts w:ascii="Times New Roman" w:eastAsia="Times New Roman" w:hAnsi="Times New Roman"/>
                <w:bCs/>
                <w:iCs/>
                <w:sz w:val="28"/>
                <w:szCs w:val="28"/>
                <w:lang w:val="kk-KZ" w:eastAsia="ru-RU"/>
              </w:rPr>
            </w:pPr>
            <w:r w:rsidRPr="004A7AAA">
              <w:rPr>
                <w:rFonts w:ascii="Times New Roman" w:eastAsia="Times New Roman" w:hAnsi="Times New Roman"/>
                <w:bCs/>
                <w:iCs/>
                <w:sz w:val="28"/>
                <w:szCs w:val="28"/>
                <w:lang w:val="kk-KZ" w:eastAsia="ru-RU"/>
              </w:rPr>
              <w:t>20   ж. «____» ___________</w:t>
            </w:r>
          </w:p>
          <w:p w14:paraId="15B13745" w14:textId="77777777" w:rsidR="007346AE" w:rsidRPr="004A7AAA" w:rsidRDefault="007346AE" w:rsidP="007346AE">
            <w:pPr>
              <w:keepNext/>
              <w:widowControl w:val="0"/>
              <w:autoSpaceDE w:val="0"/>
              <w:autoSpaceDN w:val="0"/>
              <w:adjustRightInd w:val="0"/>
              <w:spacing w:after="0" w:line="240" w:lineRule="auto"/>
              <w:outlineLvl w:val="4"/>
              <w:rPr>
                <w:rFonts w:ascii="Times New Roman" w:eastAsia="Times New Roman" w:hAnsi="Times New Roman"/>
                <w:bCs/>
                <w:iCs/>
                <w:sz w:val="28"/>
                <w:szCs w:val="28"/>
                <w:lang w:val="kk-KZ" w:eastAsia="ru-RU"/>
              </w:rPr>
            </w:pPr>
            <w:r w:rsidRPr="004A7AAA">
              <w:rPr>
                <w:rFonts w:ascii="Times New Roman" w:eastAsia="Times New Roman" w:hAnsi="Times New Roman"/>
                <w:bCs/>
                <w:iCs/>
                <w:sz w:val="28"/>
                <w:szCs w:val="28"/>
                <w:lang w:val="kk-KZ" w:eastAsia="ru-RU"/>
              </w:rPr>
              <w:t>№ _____ бұйрығымен</w:t>
            </w:r>
          </w:p>
          <w:p w14:paraId="6087B26C" w14:textId="4AA1FE93" w:rsidR="00AF5B1F" w:rsidRPr="007346AE" w:rsidRDefault="007346AE" w:rsidP="007346AE">
            <w:pPr>
              <w:widowControl w:val="0"/>
              <w:spacing w:after="0" w:line="240" w:lineRule="auto"/>
              <w:rPr>
                <w:rFonts w:ascii="Times New Roman" w:eastAsia="Batang" w:hAnsi="Times New Roman"/>
                <w:b/>
                <w:snapToGrid w:val="0"/>
                <w:sz w:val="28"/>
                <w:szCs w:val="28"/>
                <w:lang w:eastAsia="ru-RU"/>
              </w:rPr>
            </w:pPr>
            <w:r w:rsidRPr="007346AE">
              <w:rPr>
                <w:rFonts w:ascii="Times New Roman" w:eastAsia="Times New Roman" w:hAnsi="Times New Roman"/>
                <w:b/>
                <w:iCs/>
                <w:sz w:val="28"/>
                <w:szCs w:val="28"/>
                <w:lang w:val="kk-KZ" w:eastAsia="ru-RU"/>
              </w:rPr>
              <w:t>БЕКІТІЛГЕН</w:t>
            </w:r>
          </w:p>
        </w:tc>
      </w:tr>
      <w:tr w:rsidR="00DB19B8" w:rsidRPr="004170BC" w14:paraId="7B77F039" w14:textId="77777777" w:rsidTr="00197E04">
        <w:tc>
          <w:tcPr>
            <w:tcW w:w="5211" w:type="dxa"/>
          </w:tcPr>
          <w:p w14:paraId="0F2DE04E" w14:textId="77777777" w:rsidR="00AF5B1F" w:rsidRPr="004170BC" w:rsidRDefault="00AF5B1F" w:rsidP="00D46DC9">
            <w:pPr>
              <w:widowControl w:val="0"/>
              <w:spacing w:after="0" w:line="240" w:lineRule="auto"/>
              <w:rPr>
                <w:rFonts w:ascii="Times New Roman" w:eastAsia="Batang" w:hAnsi="Times New Roman"/>
                <w:sz w:val="28"/>
                <w:szCs w:val="28"/>
                <w:lang w:eastAsia="ru-RU"/>
              </w:rPr>
            </w:pPr>
          </w:p>
        </w:tc>
        <w:tc>
          <w:tcPr>
            <w:tcW w:w="4111" w:type="dxa"/>
          </w:tcPr>
          <w:p w14:paraId="6E02C622" w14:textId="77777777" w:rsidR="00AF5B1F" w:rsidRPr="004170BC" w:rsidRDefault="00AF5B1F" w:rsidP="00D46DC9">
            <w:pPr>
              <w:autoSpaceDE w:val="0"/>
              <w:autoSpaceDN w:val="0"/>
              <w:spacing w:after="0" w:line="240" w:lineRule="auto"/>
              <w:rPr>
                <w:rFonts w:ascii="Times New Roman" w:eastAsia="Batang" w:hAnsi="Times New Roman"/>
                <w:sz w:val="28"/>
                <w:szCs w:val="28"/>
                <w:lang w:eastAsia="ru-RU"/>
              </w:rPr>
            </w:pPr>
          </w:p>
        </w:tc>
      </w:tr>
    </w:tbl>
    <w:p w14:paraId="4DEF306E" w14:textId="77777777" w:rsidR="007346AE" w:rsidRPr="00541638" w:rsidRDefault="007346AE" w:rsidP="007346AE">
      <w:pPr>
        <w:widowControl w:val="0"/>
        <w:autoSpaceDE w:val="0"/>
        <w:autoSpaceDN w:val="0"/>
        <w:adjustRightInd w:val="0"/>
        <w:spacing w:after="0" w:line="240" w:lineRule="auto"/>
        <w:jc w:val="center"/>
        <w:rPr>
          <w:rFonts w:ascii="Times New Roman" w:eastAsia="Times New Roman" w:hAnsi="Times New Roman"/>
          <w:b/>
          <w:bCs/>
          <w:sz w:val="28"/>
          <w:szCs w:val="28"/>
          <w:lang w:val="kk-KZ" w:eastAsia="ru-RU"/>
        </w:rPr>
      </w:pPr>
      <w:r w:rsidRPr="00541638">
        <w:rPr>
          <w:rFonts w:ascii="Times New Roman" w:eastAsia="Times New Roman" w:hAnsi="Times New Roman"/>
          <w:b/>
          <w:bCs/>
          <w:sz w:val="28"/>
          <w:szCs w:val="28"/>
          <w:lang w:val="kk-KZ" w:eastAsia="ru-RU"/>
        </w:rPr>
        <w:t xml:space="preserve">Дәрілік </w:t>
      </w:r>
      <w:r w:rsidRPr="00541638">
        <w:rPr>
          <w:rFonts w:ascii="Times New Roman" w:eastAsia="Times New Roman" w:hAnsi="Times New Roman"/>
          <w:b/>
          <w:bCs/>
          <w:sz w:val="28"/>
          <w:szCs w:val="28"/>
          <w:lang w:eastAsia="ru-RU"/>
        </w:rPr>
        <w:t>препарат</w:t>
      </w:r>
      <w:r w:rsidRPr="00541638">
        <w:rPr>
          <w:rFonts w:ascii="Times New Roman" w:eastAsia="Times New Roman" w:hAnsi="Times New Roman"/>
          <w:b/>
          <w:bCs/>
          <w:sz w:val="28"/>
          <w:szCs w:val="28"/>
          <w:lang w:val="kk-KZ" w:eastAsia="ru-RU"/>
        </w:rPr>
        <w:t>ты медициналық қолдану</w:t>
      </w:r>
    </w:p>
    <w:p w14:paraId="2FE624E5" w14:textId="6C21BA69" w:rsidR="00D76048" w:rsidRPr="004170BC" w:rsidRDefault="007346AE" w:rsidP="007346AE">
      <w:pPr>
        <w:autoSpaceDE w:val="0"/>
        <w:autoSpaceDN w:val="0"/>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bCs/>
          <w:sz w:val="28"/>
          <w:szCs w:val="28"/>
          <w:lang w:val="kk-KZ" w:eastAsia="ru-RU"/>
        </w:rPr>
        <w:t>жөніндегі нұсқаулық (Қ</w:t>
      </w:r>
      <w:r w:rsidRPr="00541638">
        <w:rPr>
          <w:rFonts w:ascii="Times New Roman" w:eastAsia="Times New Roman" w:hAnsi="Times New Roman"/>
          <w:b/>
          <w:bCs/>
          <w:sz w:val="28"/>
          <w:szCs w:val="28"/>
          <w:lang w:val="kk-KZ" w:eastAsia="ru-RU"/>
        </w:rPr>
        <w:t>осымша парақ</w:t>
      </w:r>
      <w:r w:rsidR="00AE7922" w:rsidRPr="004170BC">
        <w:rPr>
          <w:rFonts w:ascii="Times New Roman" w:eastAsia="Times New Roman" w:hAnsi="Times New Roman"/>
          <w:b/>
          <w:sz w:val="28"/>
          <w:szCs w:val="28"/>
          <w:lang w:eastAsia="ru-RU"/>
        </w:rPr>
        <w:t>)</w:t>
      </w:r>
    </w:p>
    <w:p w14:paraId="2B2239B6" w14:textId="77777777" w:rsidR="002C76D7" w:rsidRPr="004170BC" w:rsidRDefault="002C76D7" w:rsidP="00D46DC9">
      <w:pPr>
        <w:autoSpaceDE w:val="0"/>
        <w:autoSpaceDN w:val="0"/>
        <w:spacing w:after="0" w:line="240" w:lineRule="auto"/>
        <w:jc w:val="center"/>
        <w:rPr>
          <w:rFonts w:ascii="Times New Roman" w:eastAsia="Times New Roman" w:hAnsi="Times New Roman"/>
          <w:b/>
          <w:sz w:val="28"/>
          <w:szCs w:val="28"/>
          <w:lang w:eastAsia="ru-RU"/>
        </w:rPr>
      </w:pPr>
    </w:p>
    <w:p w14:paraId="5B0CD0C2" w14:textId="44468087" w:rsidR="002C76D7" w:rsidRPr="004170BC" w:rsidRDefault="007346AE" w:rsidP="00D46DC9">
      <w:pPr>
        <w:autoSpaceDE w:val="0"/>
        <w:autoSpaceDN w:val="0"/>
        <w:spacing w:after="0" w:line="240" w:lineRule="auto"/>
        <w:jc w:val="both"/>
        <w:rPr>
          <w:rFonts w:ascii="Times New Roman" w:eastAsia="Times New Roman" w:hAnsi="Times New Roman"/>
          <w:b/>
          <w:sz w:val="28"/>
          <w:szCs w:val="28"/>
          <w:lang w:eastAsia="ru-RU"/>
        </w:rPr>
      </w:pPr>
      <w:r w:rsidRPr="00541638">
        <w:rPr>
          <w:rFonts w:ascii="Times New Roman" w:eastAsia="Times New Roman" w:hAnsi="Times New Roman"/>
          <w:b/>
          <w:bCs/>
          <w:sz w:val="28"/>
          <w:szCs w:val="28"/>
          <w:lang w:val="kk-KZ" w:eastAsia="ru-RU"/>
        </w:rPr>
        <w:t>Саудалық атауы</w:t>
      </w:r>
      <w:r w:rsidR="00AE7922" w:rsidRPr="004170BC">
        <w:rPr>
          <w:rFonts w:ascii="Times New Roman" w:eastAsia="Times New Roman" w:hAnsi="Times New Roman"/>
          <w:b/>
          <w:sz w:val="28"/>
          <w:szCs w:val="28"/>
          <w:lang w:eastAsia="ru-RU"/>
        </w:rPr>
        <w:t xml:space="preserve"> </w:t>
      </w:r>
    </w:p>
    <w:p w14:paraId="15B193EC" w14:textId="11516D91" w:rsidR="002C76D7" w:rsidRPr="006D642C" w:rsidRDefault="006D642C" w:rsidP="00D46DC9">
      <w:pPr>
        <w:autoSpaceDE w:val="0"/>
        <w:autoSpaceDN w:val="0"/>
        <w:spacing w:after="0" w:line="240" w:lineRule="auto"/>
        <w:jc w:val="both"/>
        <w:rPr>
          <w:rFonts w:ascii="Times New Roman" w:eastAsia="Times New Roman" w:hAnsi="Times New Roman"/>
          <w:sz w:val="28"/>
          <w:szCs w:val="28"/>
          <w:lang w:eastAsia="ru-RU"/>
        </w:rPr>
      </w:pPr>
      <w:proofErr w:type="spellStart"/>
      <w:r w:rsidRPr="006D642C">
        <w:rPr>
          <w:rFonts w:ascii="Times New Roman" w:hAnsi="Times New Roman"/>
          <w:sz w:val="28"/>
          <w:szCs w:val="28"/>
        </w:rPr>
        <w:t>Севрож</w:t>
      </w:r>
      <w:r w:rsidR="00D55B56">
        <w:rPr>
          <w:rFonts w:ascii="Times New Roman" w:hAnsi="Times New Roman"/>
          <w:sz w:val="28"/>
          <w:szCs w:val="28"/>
        </w:rPr>
        <w:t>е</w:t>
      </w:r>
      <w:proofErr w:type="spellEnd"/>
      <w:r w:rsidR="005B7EFC" w:rsidRPr="006D642C">
        <w:rPr>
          <w:rFonts w:ascii="Times New Roman" w:eastAsia="Times New Roman" w:hAnsi="Times New Roman"/>
          <w:sz w:val="28"/>
          <w:szCs w:val="28"/>
          <w:lang w:eastAsia="ru-RU"/>
        </w:rPr>
        <w:t xml:space="preserve"> </w:t>
      </w:r>
    </w:p>
    <w:p w14:paraId="5884785C" w14:textId="77777777" w:rsidR="005B7EFC" w:rsidRPr="004170BC" w:rsidRDefault="005B7EFC" w:rsidP="00D46DC9">
      <w:pPr>
        <w:autoSpaceDE w:val="0"/>
        <w:autoSpaceDN w:val="0"/>
        <w:spacing w:after="0" w:line="240" w:lineRule="auto"/>
        <w:jc w:val="both"/>
        <w:rPr>
          <w:rFonts w:ascii="Times New Roman" w:eastAsia="Times New Roman" w:hAnsi="Times New Roman"/>
          <w:b/>
          <w:sz w:val="28"/>
          <w:szCs w:val="28"/>
          <w:lang w:eastAsia="ru-RU"/>
        </w:rPr>
      </w:pPr>
    </w:p>
    <w:p w14:paraId="6D0A4107" w14:textId="0956E8A9" w:rsidR="002C76D7" w:rsidRPr="004170BC" w:rsidRDefault="007346AE" w:rsidP="00D46DC9">
      <w:pPr>
        <w:autoSpaceDE w:val="0"/>
        <w:autoSpaceDN w:val="0"/>
        <w:spacing w:after="0" w:line="240" w:lineRule="auto"/>
        <w:jc w:val="both"/>
        <w:rPr>
          <w:rFonts w:ascii="Times New Roman" w:eastAsia="Times New Roman" w:hAnsi="Times New Roman"/>
          <w:sz w:val="28"/>
          <w:szCs w:val="28"/>
          <w:lang w:eastAsia="ru-RU"/>
        </w:rPr>
      </w:pPr>
      <w:r w:rsidRPr="00541638">
        <w:rPr>
          <w:rFonts w:ascii="Times New Roman" w:eastAsia="Times New Roman" w:hAnsi="Times New Roman"/>
          <w:b/>
          <w:bCs/>
          <w:sz w:val="28"/>
          <w:szCs w:val="28"/>
          <w:lang w:val="kk-KZ" w:eastAsia="ru-RU"/>
        </w:rPr>
        <w:t>Халықаралық патенттелмеген атауы</w:t>
      </w:r>
    </w:p>
    <w:p w14:paraId="3D6DA10E" w14:textId="77777777" w:rsidR="003F40F3" w:rsidRPr="004170BC" w:rsidRDefault="002C1B09" w:rsidP="00D46DC9">
      <w:pPr>
        <w:spacing w:after="0" w:line="240" w:lineRule="auto"/>
        <w:jc w:val="both"/>
        <w:rPr>
          <w:rFonts w:ascii="Times New Roman" w:hAnsi="Times New Roman"/>
          <w:sz w:val="28"/>
          <w:szCs w:val="28"/>
        </w:rPr>
      </w:pPr>
      <w:bookmarkStart w:id="0" w:name="Лекарственная_форма"/>
      <w:bookmarkEnd w:id="0"/>
      <w:proofErr w:type="spellStart"/>
      <w:r w:rsidRPr="004170BC">
        <w:rPr>
          <w:rFonts w:ascii="Times New Roman" w:hAnsi="Times New Roman"/>
          <w:sz w:val="28"/>
          <w:szCs w:val="28"/>
        </w:rPr>
        <w:t>Севеламер</w:t>
      </w:r>
      <w:proofErr w:type="spellEnd"/>
    </w:p>
    <w:p w14:paraId="31C86523" w14:textId="77777777" w:rsidR="00DE30E4" w:rsidRPr="004170BC" w:rsidRDefault="00DE30E4" w:rsidP="00D46DC9">
      <w:pPr>
        <w:spacing w:after="0" w:line="240" w:lineRule="auto"/>
        <w:jc w:val="both"/>
        <w:rPr>
          <w:rFonts w:ascii="Times New Roman" w:hAnsi="Times New Roman"/>
          <w:sz w:val="28"/>
          <w:szCs w:val="28"/>
        </w:rPr>
      </w:pPr>
    </w:p>
    <w:p w14:paraId="6FDCBB64" w14:textId="42463E3E" w:rsidR="00D76048" w:rsidRPr="004170BC" w:rsidRDefault="007346AE" w:rsidP="00D46DC9">
      <w:pPr>
        <w:autoSpaceDE w:val="0"/>
        <w:autoSpaceDN w:val="0"/>
        <w:spacing w:after="0" w:line="240" w:lineRule="auto"/>
        <w:jc w:val="both"/>
        <w:rPr>
          <w:rFonts w:ascii="Times New Roman" w:eastAsia="Times New Roman" w:hAnsi="Times New Roman"/>
          <w:b/>
          <w:sz w:val="28"/>
          <w:szCs w:val="28"/>
          <w:lang w:eastAsia="ru-RU"/>
        </w:rPr>
      </w:pPr>
      <w:r w:rsidRPr="00541638">
        <w:rPr>
          <w:rFonts w:ascii="Times New Roman" w:eastAsia="Times New Roman" w:hAnsi="Times New Roman"/>
          <w:b/>
          <w:bCs/>
          <w:sz w:val="28"/>
          <w:szCs w:val="28"/>
          <w:lang w:val="kk-KZ" w:eastAsia="ru-RU"/>
        </w:rPr>
        <w:t>Дәрілік түрі, дозалануы</w:t>
      </w:r>
      <w:r w:rsidR="00AE7922" w:rsidRPr="004170BC">
        <w:rPr>
          <w:rFonts w:ascii="Times New Roman" w:eastAsia="Times New Roman" w:hAnsi="Times New Roman"/>
          <w:b/>
          <w:sz w:val="28"/>
          <w:szCs w:val="28"/>
          <w:lang w:eastAsia="ru-RU"/>
        </w:rPr>
        <w:t xml:space="preserve">  </w:t>
      </w:r>
    </w:p>
    <w:p w14:paraId="020DD6B4" w14:textId="135FCA84" w:rsidR="002C1B09" w:rsidRPr="004170BC" w:rsidRDefault="0074036B" w:rsidP="00D46DC9">
      <w:pPr>
        <w:autoSpaceDE w:val="0"/>
        <w:autoSpaceDN w:val="0"/>
        <w:adjustRightInd w:val="0"/>
        <w:spacing w:after="0" w:line="240" w:lineRule="auto"/>
        <w:jc w:val="both"/>
        <w:rPr>
          <w:rFonts w:ascii="Times New Roman" w:eastAsia="TimesNewRomanPSMT" w:hAnsi="Times New Roman"/>
          <w:sz w:val="28"/>
          <w:szCs w:val="28"/>
          <w:lang w:eastAsia="ru-RU"/>
        </w:rPr>
      </w:pPr>
      <w:r w:rsidRPr="00521E58">
        <w:rPr>
          <w:rFonts w:ascii="Times New Roman" w:eastAsia="TimesNewRomanPSMT" w:hAnsi="Times New Roman"/>
          <w:sz w:val="28"/>
          <w:szCs w:val="28"/>
          <w:lang w:val="kk-KZ" w:eastAsia="ru-RU"/>
        </w:rPr>
        <w:t>Үлбірлі қабықпен қапталған таблеткалар</w:t>
      </w:r>
      <w:r w:rsidR="002C1B09" w:rsidRPr="004170BC">
        <w:rPr>
          <w:rFonts w:ascii="Times New Roman" w:eastAsia="TimesNewRomanPSMT" w:hAnsi="Times New Roman"/>
          <w:sz w:val="28"/>
          <w:szCs w:val="28"/>
          <w:lang w:eastAsia="ru-RU"/>
        </w:rPr>
        <w:t>, 800 мг</w:t>
      </w:r>
    </w:p>
    <w:p w14:paraId="67F2761A" w14:textId="77777777" w:rsidR="00DE30E4" w:rsidRPr="004170BC" w:rsidRDefault="00DE30E4" w:rsidP="00D46DC9">
      <w:pPr>
        <w:spacing w:after="0" w:line="240" w:lineRule="auto"/>
        <w:jc w:val="both"/>
        <w:rPr>
          <w:rFonts w:ascii="Times New Roman" w:eastAsia="Times New Roman" w:hAnsi="Times New Roman"/>
          <w:sz w:val="28"/>
          <w:szCs w:val="28"/>
        </w:rPr>
      </w:pPr>
    </w:p>
    <w:p w14:paraId="5BA9C4EC" w14:textId="7B2FA4D0" w:rsidR="002C1660" w:rsidRPr="004170BC" w:rsidRDefault="007346AE" w:rsidP="00D46DC9">
      <w:pPr>
        <w:widowControl w:val="0"/>
        <w:autoSpaceDE w:val="0"/>
        <w:autoSpaceDN w:val="0"/>
        <w:spacing w:after="0" w:line="240" w:lineRule="auto"/>
        <w:jc w:val="both"/>
        <w:rPr>
          <w:rFonts w:ascii="Times New Roman" w:eastAsia="Times New Roman" w:hAnsi="Times New Roman"/>
          <w:bCs/>
          <w:snapToGrid w:val="0"/>
          <w:sz w:val="28"/>
          <w:szCs w:val="28"/>
          <w:lang w:eastAsia="ru-RU"/>
        </w:rPr>
      </w:pPr>
      <w:r w:rsidRPr="00541638">
        <w:rPr>
          <w:rFonts w:ascii="Times New Roman" w:eastAsia="Times New Roman" w:hAnsi="Times New Roman"/>
          <w:b/>
          <w:bCs/>
          <w:sz w:val="28"/>
          <w:szCs w:val="28"/>
          <w:lang w:val="kk-KZ" w:eastAsia="ru-RU"/>
        </w:rPr>
        <w:t>Фармакотерапиялық тобы</w:t>
      </w:r>
      <w:r w:rsidR="002C1660" w:rsidRPr="004170BC">
        <w:rPr>
          <w:rFonts w:ascii="Times New Roman" w:eastAsia="Times New Roman" w:hAnsi="Times New Roman"/>
          <w:b/>
          <w:bCs/>
          <w:snapToGrid w:val="0"/>
          <w:sz w:val="28"/>
          <w:szCs w:val="28"/>
          <w:lang w:eastAsia="ru-RU"/>
        </w:rPr>
        <w:t xml:space="preserve"> </w:t>
      </w:r>
    </w:p>
    <w:p w14:paraId="1AF47DC9" w14:textId="13F454B2" w:rsidR="002C1B09" w:rsidRPr="00D55B56" w:rsidRDefault="0074036B" w:rsidP="00D46DC9">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sz w:val="28"/>
          <w:szCs w:val="28"/>
          <w:lang w:val="kk-KZ" w:eastAsia="ru-RU"/>
        </w:rPr>
        <w:t>Басқа да препараттар. Басқа емдік препараттар, барлығы. Гиперкалиемия мен гиперфосфатемияны емдеуге арналған препараттар</w:t>
      </w:r>
      <w:r w:rsidR="002C1B09" w:rsidRPr="0074036B">
        <w:rPr>
          <w:rFonts w:ascii="Times New Roman" w:eastAsia="Times New Roman" w:hAnsi="Times New Roman"/>
          <w:sz w:val="28"/>
          <w:szCs w:val="28"/>
          <w:lang w:val="kk-KZ" w:eastAsia="ru-RU"/>
        </w:rPr>
        <w:t xml:space="preserve">. </w:t>
      </w:r>
      <w:r w:rsidR="002C1B09" w:rsidRPr="00D55B56">
        <w:rPr>
          <w:rFonts w:ascii="Times New Roman" w:eastAsia="Times New Roman" w:hAnsi="Times New Roman"/>
          <w:sz w:val="28"/>
          <w:szCs w:val="28"/>
          <w:lang w:val="kk-KZ" w:eastAsia="ru-RU"/>
        </w:rPr>
        <w:t>Севеламер</w:t>
      </w:r>
    </w:p>
    <w:p w14:paraId="308A38A6" w14:textId="6A943D1B" w:rsidR="002C1B09" w:rsidRPr="00D55B56" w:rsidRDefault="002C1B09" w:rsidP="00D46DC9">
      <w:pPr>
        <w:autoSpaceDE w:val="0"/>
        <w:autoSpaceDN w:val="0"/>
        <w:adjustRightInd w:val="0"/>
        <w:spacing w:after="0" w:line="240" w:lineRule="auto"/>
        <w:jc w:val="both"/>
        <w:rPr>
          <w:rFonts w:ascii="Times New Roman" w:eastAsia="TimesNewRomanPSMT" w:hAnsi="Times New Roman"/>
          <w:sz w:val="28"/>
          <w:szCs w:val="28"/>
          <w:lang w:val="kk-KZ" w:eastAsia="ru-RU"/>
        </w:rPr>
      </w:pPr>
      <w:r w:rsidRPr="00D55B56">
        <w:rPr>
          <w:rFonts w:ascii="Times New Roman" w:eastAsia="TimesNewRomanPS-BoldMT" w:hAnsi="Times New Roman"/>
          <w:bCs/>
          <w:sz w:val="28"/>
          <w:szCs w:val="28"/>
          <w:lang w:val="kk-KZ" w:eastAsia="ru-RU"/>
        </w:rPr>
        <w:t>АТХ</w:t>
      </w:r>
      <w:r w:rsidR="0074036B" w:rsidRPr="00D55B56">
        <w:rPr>
          <w:rFonts w:ascii="Times New Roman" w:eastAsia="TimesNewRomanPS-BoldMT" w:hAnsi="Times New Roman"/>
          <w:bCs/>
          <w:sz w:val="28"/>
          <w:szCs w:val="28"/>
          <w:lang w:val="kk-KZ" w:eastAsia="ru-RU"/>
        </w:rPr>
        <w:t xml:space="preserve"> коды</w:t>
      </w:r>
      <w:r w:rsidRPr="00D55B56">
        <w:rPr>
          <w:rFonts w:ascii="Times New Roman" w:eastAsia="TimesNewRomanPS-BoldMT" w:hAnsi="Times New Roman"/>
          <w:bCs/>
          <w:sz w:val="28"/>
          <w:szCs w:val="28"/>
          <w:lang w:val="kk-KZ" w:eastAsia="ru-RU"/>
        </w:rPr>
        <w:t xml:space="preserve"> </w:t>
      </w:r>
      <w:r w:rsidRPr="00D55B56">
        <w:rPr>
          <w:rFonts w:ascii="Times New Roman" w:eastAsia="TimesNewRomanPSMT" w:hAnsi="Times New Roman"/>
          <w:sz w:val="28"/>
          <w:szCs w:val="28"/>
          <w:lang w:val="kk-KZ" w:eastAsia="ru-RU"/>
        </w:rPr>
        <w:t>V03AE02</w:t>
      </w:r>
    </w:p>
    <w:p w14:paraId="41AC0DB9" w14:textId="77777777" w:rsidR="002C76D7" w:rsidRPr="00D55B56" w:rsidRDefault="002C76D7" w:rsidP="00D46DC9">
      <w:pPr>
        <w:keepNext/>
        <w:widowControl w:val="0"/>
        <w:autoSpaceDE w:val="0"/>
        <w:autoSpaceDN w:val="0"/>
        <w:spacing w:after="0" w:line="240" w:lineRule="auto"/>
        <w:jc w:val="both"/>
        <w:outlineLvl w:val="0"/>
        <w:rPr>
          <w:rFonts w:ascii="Times New Roman" w:eastAsia="Times New Roman" w:hAnsi="Times New Roman"/>
          <w:b/>
          <w:bCs/>
          <w:sz w:val="28"/>
          <w:szCs w:val="28"/>
          <w:lang w:val="kk-KZ" w:eastAsia="ru-RU"/>
        </w:rPr>
      </w:pPr>
    </w:p>
    <w:p w14:paraId="00974EBF" w14:textId="16B8DD4D" w:rsidR="002C76D7" w:rsidRPr="00D55B56" w:rsidRDefault="007346AE" w:rsidP="00D46DC9">
      <w:pPr>
        <w:keepNext/>
        <w:widowControl w:val="0"/>
        <w:autoSpaceDE w:val="0"/>
        <w:autoSpaceDN w:val="0"/>
        <w:spacing w:after="0" w:line="240" w:lineRule="auto"/>
        <w:jc w:val="both"/>
        <w:outlineLvl w:val="0"/>
        <w:rPr>
          <w:rFonts w:ascii="Times New Roman" w:hAnsi="Times New Roman"/>
          <w:sz w:val="28"/>
          <w:szCs w:val="28"/>
          <w:lang w:val="kk-KZ"/>
        </w:rPr>
      </w:pPr>
      <w:r w:rsidRPr="00541638">
        <w:rPr>
          <w:rFonts w:ascii="Times New Roman" w:eastAsia="Times New Roman" w:hAnsi="Times New Roman"/>
          <w:b/>
          <w:bCs/>
          <w:color w:val="000000"/>
          <w:sz w:val="28"/>
          <w:szCs w:val="28"/>
          <w:lang w:val="kk-KZ" w:eastAsia="ru-RU"/>
        </w:rPr>
        <w:t>Қолданылуы</w:t>
      </w:r>
    </w:p>
    <w:p w14:paraId="47B4B560" w14:textId="452CB375" w:rsidR="00A26B0F" w:rsidRPr="00D55B56" w:rsidRDefault="00A26B0F" w:rsidP="00D46DC9">
      <w:pPr>
        <w:tabs>
          <w:tab w:val="left" w:pos="8931"/>
        </w:tabs>
        <w:spacing w:after="0" w:line="240" w:lineRule="auto"/>
        <w:jc w:val="both"/>
        <w:rPr>
          <w:rFonts w:ascii="Times New Roman" w:hAnsi="Times New Roman"/>
          <w:sz w:val="28"/>
          <w:szCs w:val="28"/>
          <w:lang w:val="kk-KZ"/>
        </w:rPr>
      </w:pPr>
      <w:r w:rsidRPr="00D55B56">
        <w:rPr>
          <w:rFonts w:ascii="Times New Roman" w:hAnsi="Times New Roman"/>
          <w:bCs/>
          <w:sz w:val="28"/>
          <w:szCs w:val="28"/>
          <w:lang w:val="kk-KZ"/>
        </w:rPr>
        <w:t>-</w:t>
      </w:r>
      <w:r w:rsidRPr="00D55B56">
        <w:rPr>
          <w:rFonts w:ascii="Times New Roman" w:hAnsi="Times New Roman"/>
          <w:b/>
          <w:bCs/>
          <w:sz w:val="28"/>
          <w:szCs w:val="28"/>
          <w:lang w:val="kk-KZ"/>
        </w:rPr>
        <w:t xml:space="preserve"> </w:t>
      </w:r>
      <w:r w:rsidR="0074036B" w:rsidRPr="00521E58">
        <w:rPr>
          <w:rFonts w:ascii="Times New Roman" w:hAnsi="Times New Roman"/>
          <w:bCs/>
          <w:sz w:val="28"/>
          <w:szCs w:val="28"/>
          <w:lang w:val="kk-KZ"/>
        </w:rPr>
        <w:t>гемодиализ немесе перитонеал</w:t>
      </w:r>
      <w:r w:rsidR="0074036B">
        <w:rPr>
          <w:rFonts w:ascii="Times New Roman" w:hAnsi="Times New Roman"/>
          <w:bCs/>
          <w:sz w:val="28"/>
          <w:szCs w:val="28"/>
          <w:lang w:val="kk-KZ"/>
        </w:rPr>
        <w:t>дық</w:t>
      </w:r>
      <w:r w:rsidR="0074036B" w:rsidRPr="00521E58">
        <w:rPr>
          <w:rFonts w:ascii="Times New Roman" w:hAnsi="Times New Roman"/>
          <w:bCs/>
          <w:sz w:val="28"/>
          <w:szCs w:val="28"/>
          <w:lang w:val="kk-KZ"/>
        </w:rPr>
        <w:t xml:space="preserve"> диализ</w:t>
      </w:r>
      <w:r w:rsidR="00DD4750">
        <w:rPr>
          <w:rFonts w:ascii="Times New Roman" w:hAnsi="Times New Roman"/>
          <w:bCs/>
          <w:sz w:val="28"/>
          <w:szCs w:val="28"/>
          <w:lang w:val="kk-KZ"/>
        </w:rPr>
        <w:t xml:space="preserve"> жүргізілетін</w:t>
      </w:r>
      <w:r w:rsidR="0074036B" w:rsidRPr="00521E58">
        <w:rPr>
          <w:rFonts w:ascii="Times New Roman" w:hAnsi="Times New Roman"/>
          <w:bCs/>
          <w:sz w:val="28"/>
          <w:szCs w:val="28"/>
          <w:lang w:val="kk-KZ"/>
        </w:rPr>
        <w:t xml:space="preserve"> ересек пациенттерде гиперфосфатемияны бақылау</w:t>
      </w:r>
      <w:r w:rsidRPr="00D55B56">
        <w:rPr>
          <w:rFonts w:ascii="Times New Roman" w:hAnsi="Times New Roman"/>
          <w:sz w:val="28"/>
          <w:szCs w:val="28"/>
          <w:lang w:val="kk-KZ"/>
        </w:rPr>
        <w:t xml:space="preserve">; </w:t>
      </w:r>
    </w:p>
    <w:p w14:paraId="7A9F025C" w14:textId="1C322943" w:rsidR="00A26B0F" w:rsidRPr="00D55B56" w:rsidRDefault="00A26B0F" w:rsidP="00D46DC9">
      <w:pPr>
        <w:tabs>
          <w:tab w:val="left" w:pos="8931"/>
        </w:tabs>
        <w:spacing w:after="0" w:line="240" w:lineRule="auto"/>
        <w:jc w:val="both"/>
        <w:rPr>
          <w:rFonts w:ascii="Times New Roman" w:hAnsi="Times New Roman"/>
          <w:sz w:val="28"/>
          <w:szCs w:val="28"/>
          <w:lang w:val="kk-KZ"/>
        </w:rPr>
      </w:pPr>
      <w:r w:rsidRPr="00D55B56">
        <w:rPr>
          <w:rFonts w:ascii="Times New Roman" w:hAnsi="Times New Roman"/>
          <w:i/>
          <w:sz w:val="28"/>
          <w:szCs w:val="28"/>
          <w:lang w:val="kk-KZ"/>
        </w:rPr>
        <w:t xml:space="preserve">- </w:t>
      </w:r>
      <w:r w:rsidR="0074036B">
        <w:rPr>
          <w:rFonts w:ascii="Times New Roman" w:hAnsi="Times New Roman"/>
          <w:sz w:val="28"/>
          <w:szCs w:val="28"/>
          <w:lang w:val="kk-KZ"/>
        </w:rPr>
        <w:t xml:space="preserve">сарысудағы </w:t>
      </w:r>
      <w:r w:rsidR="0074036B" w:rsidRPr="00521E58">
        <w:rPr>
          <w:rFonts w:ascii="Times New Roman" w:hAnsi="Times New Roman"/>
          <w:sz w:val="28"/>
          <w:szCs w:val="28"/>
          <w:lang w:val="kk-KZ"/>
        </w:rPr>
        <w:t xml:space="preserve">фосфор </w:t>
      </w:r>
      <w:r w:rsidR="0074036B">
        <w:rPr>
          <w:rFonts w:ascii="Times New Roman" w:hAnsi="Times New Roman"/>
          <w:sz w:val="28"/>
          <w:szCs w:val="28"/>
          <w:lang w:val="kk-KZ"/>
        </w:rPr>
        <w:t>деңгейі</w:t>
      </w:r>
      <w:r w:rsidR="0074036B" w:rsidRPr="00521E58">
        <w:rPr>
          <w:rFonts w:ascii="Times New Roman" w:hAnsi="Times New Roman"/>
          <w:sz w:val="28"/>
          <w:szCs w:val="28"/>
          <w:lang w:val="kk-KZ"/>
        </w:rPr>
        <w:t xml:space="preserve"> ≥ 1,78 ммоль/л бол</w:t>
      </w:r>
      <w:r w:rsidR="0074036B">
        <w:rPr>
          <w:rFonts w:ascii="Times New Roman" w:hAnsi="Times New Roman"/>
          <w:sz w:val="28"/>
          <w:szCs w:val="28"/>
          <w:lang w:val="kk-KZ"/>
        </w:rPr>
        <w:t xml:space="preserve">атын, </w:t>
      </w:r>
      <w:r w:rsidR="0074036B" w:rsidRPr="00521E58">
        <w:rPr>
          <w:rFonts w:ascii="Times New Roman" w:hAnsi="Times New Roman"/>
          <w:sz w:val="28"/>
          <w:szCs w:val="28"/>
          <w:lang w:val="kk-KZ"/>
        </w:rPr>
        <w:t xml:space="preserve">диализ </w:t>
      </w:r>
      <w:bookmarkStart w:id="1" w:name="_Hlk216686818"/>
      <w:r w:rsidR="00DD4750" w:rsidRPr="00DD4750">
        <w:rPr>
          <w:rFonts w:ascii="Times New Roman" w:hAnsi="Times New Roman"/>
          <w:sz w:val="28"/>
          <w:szCs w:val="28"/>
          <w:lang w:val="kk-KZ"/>
        </w:rPr>
        <w:t xml:space="preserve">жүргізілмейтін </w:t>
      </w:r>
      <w:bookmarkEnd w:id="1"/>
      <w:r w:rsidR="0074036B" w:rsidRPr="00521E58">
        <w:rPr>
          <w:rFonts w:ascii="Times New Roman" w:hAnsi="Times New Roman"/>
          <w:sz w:val="28"/>
          <w:szCs w:val="28"/>
          <w:lang w:val="kk-KZ"/>
        </w:rPr>
        <w:t>пациенттерде</w:t>
      </w:r>
      <w:r w:rsidR="0074036B">
        <w:rPr>
          <w:rFonts w:ascii="Times New Roman" w:hAnsi="Times New Roman"/>
          <w:sz w:val="28"/>
          <w:szCs w:val="28"/>
          <w:lang w:val="kk-KZ"/>
        </w:rPr>
        <w:t xml:space="preserve"> </w:t>
      </w:r>
      <w:r w:rsidR="0074036B" w:rsidRPr="00521E58">
        <w:rPr>
          <w:rFonts w:ascii="Times New Roman" w:hAnsi="Times New Roman"/>
          <w:sz w:val="28"/>
          <w:szCs w:val="28"/>
          <w:lang w:val="kk-KZ"/>
        </w:rPr>
        <w:t>бүйректің созылмалы ауруында гиперфосфатемияны бақылау</w:t>
      </w:r>
      <w:r w:rsidRPr="00D55B56">
        <w:rPr>
          <w:rFonts w:ascii="Times New Roman" w:hAnsi="Times New Roman"/>
          <w:sz w:val="28"/>
          <w:szCs w:val="28"/>
          <w:lang w:val="kk-KZ"/>
        </w:rPr>
        <w:t>;</w:t>
      </w:r>
    </w:p>
    <w:p w14:paraId="412A6A99" w14:textId="117CC790" w:rsidR="00844CE8" w:rsidRPr="00D55B56" w:rsidRDefault="00A26B0F" w:rsidP="00D46DC9">
      <w:pPr>
        <w:autoSpaceDE w:val="0"/>
        <w:autoSpaceDN w:val="0"/>
        <w:adjustRightInd w:val="0"/>
        <w:spacing w:after="0" w:line="240" w:lineRule="auto"/>
        <w:jc w:val="both"/>
        <w:rPr>
          <w:rFonts w:ascii="Times New Roman" w:eastAsia="TimesNewRomanPS-BoldMT" w:hAnsi="Times New Roman"/>
          <w:b/>
          <w:bCs/>
          <w:sz w:val="28"/>
          <w:szCs w:val="28"/>
          <w:lang w:val="kk-KZ" w:eastAsia="ru-RU"/>
        </w:rPr>
      </w:pPr>
      <w:r w:rsidRPr="00D55B56">
        <w:rPr>
          <w:rFonts w:ascii="Times New Roman" w:hAnsi="Times New Roman"/>
          <w:sz w:val="28"/>
          <w:szCs w:val="28"/>
          <w:lang w:val="kk-KZ"/>
        </w:rPr>
        <w:t xml:space="preserve">- </w:t>
      </w:r>
      <w:r w:rsidR="00D146C1" w:rsidRPr="00FA3843">
        <w:rPr>
          <w:rFonts w:ascii="Times New Roman" w:hAnsi="Times New Roman"/>
          <w:sz w:val="28"/>
          <w:szCs w:val="28"/>
          <w:lang w:val="kk-KZ"/>
        </w:rPr>
        <w:t>бүйрек остеодистрофиясының дамуын бақылау үшін кальций қоспаларын, 1,25-дигидрокси D</w:t>
      </w:r>
      <w:r w:rsidR="00D146C1" w:rsidRPr="00D146C1">
        <w:rPr>
          <w:rFonts w:ascii="Times New Roman" w:hAnsi="Times New Roman"/>
          <w:sz w:val="28"/>
          <w:szCs w:val="28"/>
          <w:vertAlign w:val="subscript"/>
          <w:lang w:val="kk-KZ"/>
        </w:rPr>
        <w:t>3</w:t>
      </w:r>
      <w:r w:rsidR="00D146C1" w:rsidRPr="00FA3843">
        <w:rPr>
          <w:rFonts w:ascii="Times New Roman" w:hAnsi="Times New Roman"/>
          <w:sz w:val="28"/>
          <w:szCs w:val="28"/>
          <w:lang w:val="kk-KZ"/>
        </w:rPr>
        <w:t xml:space="preserve"> дәруменін немесе оның аналогтарының біреуін қамтуы мүмкін көптеген емдік тәсілдер аясында</w:t>
      </w:r>
      <w:r w:rsidR="00870C8B" w:rsidRPr="00D55B56">
        <w:rPr>
          <w:rFonts w:ascii="Times New Roman" w:hAnsi="Times New Roman"/>
          <w:sz w:val="28"/>
          <w:szCs w:val="28"/>
          <w:lang w:val="kk-KZ"/>
        </w:rPr>
        <w:t>.</w:t>
      </w:r>
    </w:p>
    <w:p w14:paraId="13484E12" w14:textId="77777777" w:rsidR="003F40F3" w:rsidRPr="00D55B56" w:rsidRDefault="003F40F3" w:rsidP="00D46DC9">
      <w:pPr>
        <w:spacing w:after="0" w:line="240" w:lineRule="auto"/>
        <w:jc w:val="both"/>
        <w:rPr>
          <w:rFonts w:ascii="Times New Roman" w:eastAsia="Times New Roman" w:hAnsi="Times New Roman"/>
          <w:b/>
          <w:sz w:val="28"/>
          <w:szCs w:val="28"/>
          <w:lang w:val="kk-KZ" w:eastAsia="ru-RU"/>
        </w:rPr>
      </w:pPr>
    </w:p>
    <w:p w14:paraId="57E7BDE3" w14:textId="321952F1" w:rsidR="00DB406A" w:rsidRPr="00D55B56" w:rsidRDefault="007346AE" w:rsidP="00D46DC9">
      <w:pPr>
        <w:spacing w:after="0" w:line="240" w:lineRule="auto"/>
        <w:jc w:val="both"/>
        <w:rPr>
          <w:rFonts w:ascii="Times New Roman" w:eastAsia="Times New Roman" w:hAnsi="Times New Roman"/>
          <w:b/>
          <w:sz w:val="28"/>
          <w:szCs w:val="28"/>
          <w:lang w:val="kk-KZ" w:eastAsia="ru-RU"/>
        </w:rPr>
      </w:pPr>
      <w:r>
        <w:rPr>
          <w:rFonts w:ascii="Times New Roman" w:hAnsi="Times New Roman"/>
          <w:b/>
          <w:bCs/>
          <w:sz w:val="28"/>
          <w:szCs w:val="28"/>
          <w:lang w:val="kk-KZ"/>
        </w:rPr>
        <w:t>Қ</w:t>
      </w:r>
      <w:r w:rsidRPr="00541638">
        <w:rPr>
          <w:rFonts w:ascii="Times New Roman" w:hAnsi="Times New Roman"/>
          <w:b/>
          <w:bCs/>
          <w:sz w:val="28"/>
          <w:szCs w:val="28"/>
          <w:lang w:val="kk-KZ"/>
        </w:rPr>
        <w:t>олданудың басталуына дейінгі қажетті мәліметтер тізбесі</w:t>
      </w:r>
    </w:p>
    <w:p w14:paraId="706C93E4" w14:textId="1DA44089" w:rsidR="007D0E84" w:rsidRPr="00D55B56" w:rsidRDefault="007346AE" w:rsidP="00D46DC9">
      <w:pPr>
        <w:spacing w:after="0" w:line="240" w:lineRule="auto"/>
        <w:jc w:val="both"/>
        <w:rPr>
          <w:rFonts w:ascii="Times New Roman" w:eastAsia="Times New Roman" w:hAnsi="Times New Roman"/>
          <w:b/>
          <w:i/>
          <w:sz w:val="28"/>
          <w:szCs w:val="28"/>
          <w:lang w:val="kk-KZ" w:eastAsia="ru-RU"/>
        </w:rPr>
      </w:pPr>
      <w:r w:rsidRPr="00D55B56">
        <w:rPr>
          <w:rFonts w:ascii="Times New Roman" w:eastAsia="Times New Roman" w:hAnsi="Times New Roman"/>
          <w:b/>
          <w:i/>
          <w:sz w:val="28"/>
          <w:szCs w:val="28"/>
          <w:lang w:val="kk-KZ" w:eastAsia="ru-RU"/>
        </w:rPr>
        <w:t>Қолдануға болмайтын жағдайлар</w:t>
      </w:r>
    </w:p>
    <w:p w14:paraId="10727749" w14:textId="2087C55B" w:rsidR="00A26B0F" w:rsidRPr="00D55B56" w:rsidRDefault="00870C8B" w:rsidP="00D46DC9">
      <w:pPr>
        <w:tabs>
          <w:tab w:val="left" w:pos="8931"/>
        </w:tabs>
        <w:spacing w:after="0" w:line="240" w:lineRule="auto"/>
        <w:jc w:val="both"/>
        <w:rPr>
          <w:rFonts w:ascii="Times New Roman" w:hAnsi="Times New Roman"/>
          <w:sz w:val="28"/>
          <w:szCs w:val="28"/>
          <w:lang w:val="kk-KZ"/>
        </w:rPr>
      </w:pPr>
      <w:r w:rsidRPr="00D55B56">
        <w:rPr>
          <w:rFonts w:ascii="Times New Roman" w:hAnsi="Times New Roman"/>
          <w:sz w:val="28"/>
          <w:szCs w:val="28"/>
          <w:lang w:val="kk-KZ"/>
        </w:rPr>
        <w:t xml:space="preserve">- </w:t>
      </w:r>
      <w:r w:rsidR="00D146C1" w:rsidRPr="00FA3843">
        <w:rPr>
          <w:rFonts w:ascii="Times New Roman" w:hAnsi="Times New Roman"/>
          <w:sz w:val="28"/>
          <w:szCs w:val="28"/>
          <w:lang w:val="kk-KZ"/>
        </w:rPr>
        <w:t>әсер етуші затқа немесе қосымша заттардың кез келгеніне аса жоғары сезімталдық</w:t>
      </w:r>
    </w:p>
    <w:p w14:paraId="1256DCE7" w14:textId="77777777" w:rsidR="00A26B0F" w:rsidRPr="00D55B56" w:rsidRDefault="00A26B0F" w:rsidP="00D46DC9">
      <w:pPr>
        <w:tabs>
          <w:tab w:val="left" w:pos="8931"/>
        </w:tabs>
        <w:spacing w:after="0" w:line="240" w:lineRule="auto"/>
        <w:jc w:val="both"/>
        <w:rPr>
          <w:rFonts w:ascii="Times New Roman" w:hAnsi="Times New Roman"/>
          <w:sz w:val="28"/>
          <w:szCs w:val="28"/>
          <w:lang w:val="kk-KZ"/>
        </w:rPr>
      </w:pPr>
      <w:r w:rsidRPr="00D55B56">
        <w:rPr>
          <w:rFonts w:ascii="Times New Roman" w:hAnsi="Times New Roman"/>
          <w:sz w:val="28"/>
          <w:szCs w:val="28"/>
          <w:lang w:val="kk-KZ"/>
        </w:rPr>
        <w:t>- гипофосфатемия</w:t>
      </w:r>
    </w:p>
    <w:p w14:paraId="296531EE" w14:textId="5F96C7F2" w:rsidR="00A26B0F" w:rsidRPr="00D55B56" w:rsidRDefault="00A26B0F" w:rsidP="00D46DC9">
      <w:pPr>
        <w:autoSpaceDE w:val="0"/>
        <w:autoSpaceDN w:val="0"/>
        <w:adjustRightInd w:val="0"/>
        <w:spacing w:after="0" w:line="240" w:lineRule="auto"/>
        <w:jc w:val="both"/>
        <w:rPr>
          <w:rFonts w:ascii="Times New Roman" w:hAnsi="Times New Roman"/>
          <w:sz w:val="28"/>
          <w:szCs w:val="28"/>
          <w:lang w:val="kk-KZ"/>
        </w:rPr>
      </w:pPr>
      <w:r w:rsidRPr="00D55B56">
        <w:rPr>
          <w:rFonts w:ascii="Times New Roman" w:hAnsi="Times New Roman"/>
          <w:sz w:val="28"/>
          <w:szCs w:val="28"/>
          <w:lang w:val="kk-KZ"/>
        </w:rPr>
        <w:t xml:space="preserve">- </w:t>
      </w:r>
      <w:r w:rsidR="00D146C1" w:rsidRPr="00FA3843">
        <w:rPr>
          <w:rFonts w:ascii="Times New Roman" w:hAnsi="Times New Roman"/>
          <w:sz w:val="28"/>
          <w:szCs w:val="28"/>
          <w:lang w:val="kk-KZ"/>
        </w:rPr>
        <w:t>ішек бітелісі</w:t>
      </w:r>
      <w:r w:rsidRPr="00D55B56">
        <w:rPr>
          <w:rFonts w:ascii="Times New Roman" w:hAnsi="Times New Roman"/>
          <w:sz w:val="28"/>
          <w:szCs w:val="28"/>
          <w:lang w:val="kk-KZ"/>
        </w:rPr>
        <w:t>.</w:t>
      </w:r>
    </w:p>
    <w:p w14:paraId="2A395127" w14:textId="617DE622" w:rsidR="007D0E84" w:rsidRPr="00D55B56" w:rsidRDefault="007346AE" w:rsidP="0050570A">
      <w:pPr>
        <w:autoSpaceDE w:val="0"/>
        <w:autoSpaceDN w:val="0"/>
        <w:adjustRightInd w:val="0"/>
        <w:spacing w:after="0" w:line="240" w:lineRule="auto"/>
        <w:jc w:val="both"/>
        <w:rPr>
          <w:rFonts w:ascii="Times New Roman" w:eastAsia="Times New Roman" w:hAnsi="Times New Roman"/>
          <w:b/>
          <w:i/>
          <w:sz w:val="28"/>
          <w:szCs w:val="28"/>
          <w:lang w:val="kk-KZ" w:eastAsia="ru-RU"/>
        </w:rPr>
      </w:pPr>
      <w:r w:rsidRPr="00D55B56">
        <w:rPr>
          <w:rFonts w:ascii="Times New Roman" w:eastAsia="Times New Roman" w:hAnsi="Times New Roman"/>
          <w:b/>
          <w:i/>
          <w:sz w:val="28"/>
          <w:szCs w:val="28"/>
          <w:lang w:val="kk-KZ" w:eastAsia="ru-RU"/>
        </w:rPr>
        <w:t>Қолдану кезіндегі қажетті сақтандыру шаралары</w:t>
      </w:r>
    </w:p>
    <w:p w14:paraId="69A345E0" w14:textId="5EED5B8E" w:rsidR="00AA67DB" w:rsidRPr="00521E58" w:rsidRDefault="00AA67DB" w:rsidP="00AA67DB">
      <w:pPr>
        <w:spacing w:after="0" w:line="240" w:lineRule="auto"/>
        <w:jc w:val="both"/>
        <w:rPr>
          <w:rFonts w:ascii="Times New Roman" w:hAnsi="Times New Roman"/>
          <w:sz w:val="28"/>
          <w:szCs w:val="28"/>
          <w:lang w:val="kk-KZ"/>
        </w:rPr>
      </w:pPr>
      <w:r>
        <w:rPr>
          <w:rFonts w:ascii="Times New Roman" w:hAnsi="Times New Roman"/>
          <w:sz w:val="28"/>
          <w:szCs w:val="28"/>
          <w:lang w:val="kk-KZ"/>
        </w:rPr>
        <w:t>Севроже</w:t>
      </w:r>
      <w:r w:rsidRPr="00521E58">
        <w:rPr>
          <w:rFonts w:ascii="Times New Roman" w:hAnsi="Times New Roman"/>
          <w:sz w:val="28"/>
          <w:szCs w:val="28"/>
          <w:lang w:val="kk-KZ"/>
        </w:rPr>
        <w:t xml:space="preserve"> препаратының қауіпсіздігі </w:t>
      </w:r>
      <w:r>
        <w:rPr>
          <w:rFonts w:ascii="Times New Roman" w:hAnsi="Times New Roman"/>
          <w:sz w:val="28"/>
          <w:szCs w:val="28"/>
          <w:lang w:val="kk-KZ"/>
        </w:rPr>
        <w:t>мен</w:t>
      </w:r>
      <w:r w:rsidRPr="00521E58">
        <w:rPr>
          <w:rFonts w:ascii="Times New Roman" w:hAnsi="Times New Roman"/>
          <w:sz w:val="28"/>
          <w:szCs w:val="28"/>
          <w:lang w:val="kk-KZ"/>
        </w:rPr>
        <w:t xml:space="preserve"> тиімділігі қан сарысуындағы фосфордың концентрациясы &lt;1.78 ммоль/л болатын, диализ</w:t>
      </w:r>
      <w:r w:rsidR="00DD4750">
        <w:rPr>
          <w:rFonts w:ascii="Times New Roman" w:hAnsi="Times New Roman"/>
          <w:sz w:val="28"/>
          <w:szCs w:val="28"/>
          <w:lang w:val="kk-KZ"/>
        </w:rPr>
        <w:t xml:space="preserve"> </w:t>
      </w:r>
      <w:r w:rsidRPr="00521E58">
        <w:rPr>
          <w:rFonts w:ascii="Times New Roman" w:hAnsi="Times New Roman"/>
          <w:sz w:val="28"/>
          <w:szCs w:val="28"/>
          <w:lang w:val="kk-KZ"/>
        </w:rPr>
        <w:t>жүр</w:t>
      </w:r>
      <w:r w:rsidR="00DD4750">
        <w:rPr>
          <w:rFonts w:ascii="Times New Roman" w:hAnsi="Times New Roman"/>
          <w:sz w:val="28"/>
          <w:szCs w:val="28"/>
          <w:lang w:val="kk-KZ"/>
        </w:rPr>
        <w:t>гізілмейтін</w:t>
      </w:r>
      <w:r w:rsidRPr="00521E58">
        <w:rPr>
          <w:rFonts w:ascii="Times New Roman" w:hAnsi="Times New Roman"/>
          <w:sz w:val="28"/>
          <w:szCs w:val="28"/>
          <w:lang w:val="kk-KZ"/>
        </w:rPr>
        <w:t xml:space="preserve">, бүйректің созылмалы ауруы бар ересек пациенттер үшін анықталған жоқ. Сондықтан </w:t>
      </w:r>
      <w:r>
        <w:rPr>
          <w:rFonts w:ascii="Times New Roman" w:hAnsi="Times New Roman"/>
          <w:sz w:val="28"/>
          <w:szCs w:val="28"/>
          <w:lang w:val="kk-KZ"/>
        </w:rPr>
        <w:t>Севроже</w:t>
      </w:r>
      <w:r w:rsidRPr="00521E58">
        <w:rPr>
          <w:rFonts w:ascii="Times New Roman" w:hAnsi="Times New Roman"/>
          <w:sz w:val="28"/>
          <w:szCs w:val="28"/>
          <w:lang w:val="kk-KZ"/>
        </w:rPr>
        <w:t xml:space="preserve"> мұндай пациенттерде пайдалану үшін ұсынылмайды.</w:t>
      </w:r>
    </w:p>
    <w:p w14:paraId="37BCA294" w14:textId="77777777" w:rsidR="00AA67DB" w:rsidRPr="00521E58" w:rsidRDefault="00AA67DB" w:rsidP="00AA67DB">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 xml:space="preserve">Севроже </w:t>
      </w:r>
      <w:r w:rsidRPr="00521E58">
        <w:rPr>
          <w:rFonts w:ascii="Times New Roman" w:hAnsi="Times New Roman"/>
          <w:sz w:val="28"/>
          <w:szCs w:val="28"/>
          <w:lang w:val="kk-KZ"/>
        </w:rPr>
        <w:t>препаратының тиімділігі мен қауіпсіздігіне зерттеулер келесі аурулары бар пациенттерде жүргізілген жоқ:</w:t>
      </w:r>
    </w:p>
    <w:p w14:paraId="5AB5D970" w14:textId="77777777" w:rsidR="00AA67DB" w:rsidRPr="00521E58" w:rsidRDefault="00AA67DB" w:rsidP="00AA67DB">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дисфагия;</w:t>
      </w:r>
    </w:p>
    <w:p w14:paraId="0D637715" w14:textId="77777777" w:rsidR="00AA67DB" w:rsidRPr="00521E58" w:rsidRDefault="00AA67DB" w:rsidP="00AA67DB">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жұтудың бұзылулары;</w:t>
      </w:r>
    </w:p>
    <w:p w14:paraId="3BDC087E" w14:textId="77777777" w:rsidR="00AA67DB" w:rsidRPr="00521E58" w:rsidRDefault="00AA67DB" w:rsidP="00AA67DB">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 асқазан-ішек жолы перистальтикасының ауыр бұзылулары, емделмеген немесе ауыр гастропарезді, асқазан ішіндегіcінің іркілуін және ішектің патологиялық немесе жүйесіз </w:t>
      </w:r>
      <w:r>
        <w:rPr>
          <w:rFonts w:ascii="Times New Roman" w:hAnsi="Times New Roman"/>
          <w:sz w:val="28"/>
          <w:szCs w:val="28"/>
          <w:lang w:val="kk-KZ"/>
        </w:rPr>
        <w:t>перистальтикасын</w:t>
      </w:r>
      <w:r w:rsidRPr="00521E58">
        <w:rPr>
          <w:rFonts w:ascii="Times New Roman" w:hAnsi="Times New Roman"/>
          <w:sz w:val="28"/>
          <w:szCs w:val="28"/>
          <w:lang w:val="kk-KZ"/>
        </w:rPr>
        <w:t xml:space="preserve"> қоса;</w:t>
      </w:r>
    </w:p>
    <w:p w14:paraId="033E9588" w14:textId="77777777" w:rsidR="00AA67DB" w:rsidRPr="00521E58" w:rsidRDefault="00AA67DB" w:rsidP="00AA67DB">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ішектің өршу сатысындағы қабыну аурулары;</w:t>
      </w:r>
    </w:p>
    <w:p w14:paraId="12FB2806" w14:textId="77777777" w:rsidR="00AA67DB" w:rsidRPr="00521E58" w:rsidRDefault="00AA67DB" w:rsidP="00AA67DB">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асқазан-ішек жолына жасалған ауқымды</w:t>
      </w:r>
      <w:r>
        <w:rPr>
          <w:rFonts w:ascii="Times New Roman" w:hAnsi="Times New Roman"/>
          <w:sz w:val="28"/>
          <w:szCs w:val="28"/>
          <w:lang w:val="kk-KZ"/>
        </w:rPr>
        <w:t xml:space="preserve"> </w:t>
      </w:r>
      <w:r w:rsidRPr="00521E58">
        <w:rPr>
          <w:rFonts w:ascii="Times New Roman" w:hAnsi="Times New Roman"/>
          <w:sz w:val="28"/>
          <w:szCs w:val="28"/>
          <w:lang w:val="kk-KZ"/>
        </w:rPr>
        <w:t>операциялар.</w:t>
      </w:r>
    </w:p>
    <w:p w14:paraId="768BBB74" w14:textId="038E9361" w:rsidR="00AA67DB" w:rsidRPr="00AA67DB" w:rsidRDefault="00AA67DB" w:rsidP="00AA67DB">
      <w:pPr>
        <w:autoSpaceDE w:val="0"/>
        <w:autoSpaceDN w:val="0"/>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Мұндай пациенттерді емдеу абайлап және пайда/қауіпті қайта бағалаудан кейін ғана жүргізілуі тиіс. Егер </w:t>
      </w:r>
      <w:r>
        <w:rPr>
          <w:rFonts w:ascii="Times New Roman" w:hAnsi="Times New Roman"/>
          <w:sz w:val="28"/>
          <w:szCs w:val="28"/>
          <w:lang w:val="kk-KZ"/>
        </w:rPr>
        <w:t>ем</w:t>
      </w:r>
      <w:r w:rsidRPr="00521E58">
        <w:rPr>
          <w:rFonts w:ascii="Times New Roman" w:hAnsi="Times New Roman"/>
          <w:sz w:val="28"/>
          <w:szCs w:val="28"/>
          <w:lang w:val="kk-KZ"/>
        </w:rPr>
        <w:t xml:space="preserve"> басталса, осы бұзылулар</w:t>
      </w:r>
      <w:r>
        <w:rPr>
          <w:rFonts w:ascii="Times New Roman" w:hAnsi="Times New Roman"/>
          <w:sz w:val="28"/>
          <w:szCs w:val="28"/>
          <w:lang w:val="kk-KZ"/>
        </w:rPr>
        <w:t>дан зардап шегетін</w:t>
      </w:r>
      <w:r w:rsidRPr="00521E58">
        <w:rPr>
          <w:rFonts w:ascii="Times New Roman" w:hAnsi="Times New Roman"/>
          <w:sz w:val="28"/>
          <w:szCs w:val="28"/>
          <w:lang w:val="kk-KZ"/>
        </w:rPr>
        <w:t xml:space="preserve"> пациенттер </w:t>
      </w:r>
      <w:r>
        <w:rPr>
          <w:rFonts w:ascii="Times New Roman" w:hAnsi="Times New Roman"/>
          <w:sz w:val="28"/>
          <w:szCs w:val="28"/>
          <w:lang w:val="kk-KZ"/>
        </w:rPr>
        <w:t>мониторингте</w:t>
      </w:r>
      <w:r w:rsidRPr="00521E58">
        <w:rPr>
          <w:rFonts w:ascii="Times New Roman" w:hAnsi="Times New Roman"/>
          <w:sz w:val="28"/>
          <w:szCs w:val="28"/>
          <w:lang w:val="kk-KZ"/>
        </w:rPr>
        <w:t xml:space="preserve"> болуы </w:t>
      </w:r>
      <w:r>
        <w:rPr>
          <w:rFonts w:ascii="Times New Roman" w:hAnsi="Times New Roman"/>
          <w:sz w:val="28"/>
          <w:szCs w:val="28"/>
          <w:lang w:val="kk-KZ"/>
        </w:rPr>
        <w:t>тиіс</w:t>
      </w:r>
      <w:r w:rsidRPr="00521E58">
        <w:rPr>
          <w:rFonts w:ascii="Times New Roman" w:hAnsi="Times New Roman"/>
          <w:sz w:val="28"/>
          <w:szCs w:val="28"/>
          <w:lang w:val="kk-KZ"/>
        </w:rPr>
        <w:t xml:space="preserve">. </w:t>
      </w:r>
      <w:r>
        <w:rPr>
          <w:rFonts w:ascii="Times New Roman" w:hAnsi="Times New Roman"/>
          <w:sz w:val="28"/>
          <w:szCs w:val="28"/>
          <w:lang w:val="kk-KZ"/>
        </w:rPr>
        <w:t xml:space="preserve">Севроже </w:t>
      </w:r>
      <w:r w:rsidRPr="00521E58">
        <w:rPr>
          <w:rFonts w:ascii="Times New Roman" w:hAnsi="Times New Roman"/>
          <w:sz w:val="28"/>
          <w:szCs w:val="28"/>
          <w:lang w:val="kk-KZ"/>
        </w:rPr>
        <w:t>препаратымен емдеуді ауыр іш қату немесе басқа да ауыр асқазан-ішек симптомдары дамитын пациенттерде қайта қарау керек</w:t>
      </w:r>
      <w:r>
        <w:rPr>
          <w:rFonts w:ascii="Times New Roman" w:hAnsi="Times New Roman"/>
          <w:sz w:val="28"/>
          <w:szCs w:val="28"/>
          <w:lang w:val="kk-KZ"/>
        </w:rPr>
        <w:t>.</w:t>
      </w:r>
    </w:p>
    <w:p w14:paraId="24CCE6A1" w14:textId="142AC158" w:rsidR="00A26B0F" w:rsidRPr="00AA67DB" w:rsidRDefault="00AA67DB" w:rsidP="00D46DC9">
      <w:pPr>
        <w:spacing w:after="0" w:line="240" w:lineRule="auto"/>
        <w:jc w:val="both"/>
        <w:rPr>
          <w:rFonts w:ascii="Times New Roman" w:hAnsi="Times New Roman"/>
          <w:i/>
          <w:iCs/>
          <w:sz w:val="28"/>
          <w:szCs w:val="28"/>
          <w:lang w:val="kk-KZ"/>
        </w:rPr>
      </w:pPr>
      <w:r w:rsidRPr="00521E58">
        <w:rPr>
          <w:rFonts w:ascii="Times New Roman" w:hAnsi="Times New Roman"/>
          <w:i/>
          <w:iCs/>
          <w:sz w:val="28"/>
          <w:szCs w:val="28"/>
          <w:lang w:val="kk-KZ"/>
        </w:rPr>
        <w:t>Ішек бітелісі (толық және ішінара</w:t>
      </w:r>
      <w:r w:rsidR="00A26B0F" w:rsidRPr="00AA67DB">
        <w:rPr>
          <w:rFonts w:ascii="Times New Roman" w:hAnsi="Times New Roman"/>
          <w:i/>
          <w:iCs/>
          <w:sz w:val="28"/>
          <w:szCs w:val="28"/>
          <w:lang w:val="kk-KZ"/>
        </w:rPr>
        <w:t>)</w:t>
      </w:r>
    </w:p>
    <w:p w14:paraId="772EFFAE" w14:textId="2984B929" w:rsidR="00DC5476" w:rsidRPr="00AC04B1" w:rsidRDefault="00AC04B1" w:rsidP="00DC5476">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Өте сирек жағдайларда севеламер карбонаты сияқты белсенді ингредиенті бар севеламер гидрохлоридімен (капсулалар/таблеткалар) емдеу кезінде пациенттерде ішек бітел</w:t>
      </w:r>
      <w:r>
        <w:rPr>
          <w:rFonts w:ascii="Times New Roman" w:hAnsi="Times New Roman"/>
          <w:sz w:val="28"/>
          <w:szCs w:val="28"/>
          <w:lang w:val="kk-KZ"/>
        </w:rPr>
        <w:t>іс</w:t>
      </w:r>
      <w:r w:rsidRPr="00521E58">
        <w:rPr>
          <w:rFonts w:ascii="Times New Roman" w:hAnsi="Times New Roman"/>
          <w:sz w:val="28"/>
          <w:szCs w:val="28"/>
          <w:lang w:val="kk-KZ"/>
        </w:rPr>
        <w:t xml:space="preserve">і (толық немесе ішінара) байқалды. Іш қату алдыңғы симптом болуы мүмкін, сондықтан </w:t>
      </w:r>
      <w:r>
        <w:rPr>
          <w:rFonts w:ascii="Times New Roman" w:hAnsi="Times New Roman"/>
          <w:sz w:val="28"/>
          <w:szCs w:val="28"/>
          <w:lang w:val="kk-KZ"/>
        </w:rPr>
        <w:t xml:space="preserve">Севроже </w:t>
      </w:r>
      <w:r w:rsidRPr="00521E58">
        <w:rPr>
          <w:rFonts w:ascii="Times New Roman" w:hAnsi="Times New Roman"/>
          <w:sz w:val="28"/>
          <w:szCs w:val="28"/>
          <w:lang w:val="kk-KZ"/>
        </w:rPr>
        <w:t xml:space="preserve">препаратын қолдану кезінде іш қату пайда болған жағдайда пациентті мұқият бақылаған жөн. Ауыр іш қату дамыған немесе асқазан-ішек жолының басқа да ауыр бұзылыстары бар пациенттерде </w:t>
      </w:r>
      <w:r>
        <w:rPr>
          <w:rFonts w:ascii="Times New Roman" w:hAnsi="Times New Roman"/>
          <w:sz w:val="28"/>
          <w:szCs w:val="28"/>
          <w:lang w:val="kk-KZ"/>
        </w:rPr>
        <w:t xml:space="preserve">Севроже </w:t>
      </w:r>
      <w:r w:rsidRPr="00521E58">
        <w:rPr>
          <w:rFonts w:ascii="Times New Roman" w:hAnsi="Times New Roman"/>
          <w:sz w:val="28"/>
          <w:szCs w:val="28"/>
          <w:lang w:val="kk-KZ"/>
        </w:rPr>
        <w:t>препаратымен емдеуді қайта қарастырған жөн</w:t>
      </w:r>
      <w:r w:rsidR="00A26B0F" w:rsidRPr="00AC04B1">
        <w:rPr>
          <w:rFonts w:ascii="Times New Roman" w:hAnsi="Times New Roman"/>
          <w:sz w:val="28"/>
          <w:szCs w:val="28"/>
          <w:lang w:val="kk-KZ"/>
        </w:rPr>
        <w:t>.</w:t>
      </w:r>
    </w:p>
    <w:p w14:paraId="281CFEA5" w14:textId="23DB727D" w:rsidR="00DC5476" w:rsidRPr="00AC04B1" w:rsidRDefault="00AC04B1" w:rsidP="00DC5476">
      <w:pPr>
        <w:spacing w:after="0" w:line="240" w:lineRule="auto"/>
        <w:jc w:val="both"/>
        <w:rPr>
          <w:rFonts w:ascii="Times New Roman" w:hAnsi="Times New Roman"/>
          <w:sz w:val="28"/>
          <w:szCs w:val="28"/>
          <w:lang w:val="kk-KZ"/>
        </w:rPr>
      </w:pPr>
      <w:r w:rsidRPr="00521E58">
        <w:rPr>
          <w:rFonts w:ascii="Times New Roman" w:hAnsi="Times New Roman"/>
          <w:i/>
          <w:iCs/>
          <w:sz w:val="28"/>
          <w:szCs w:val="28"/>
          <w:lang w:val="kk-KZ"/>
        </w:rPr>
        <w:t>Майда еритін дәрумендер</w:t>
      </w:r>
      <w:r>
        <w:rPr>
          <w:rStyle w:val="afe"/>
          <w:rFonts w:ascii="Times New Roman" w:hAnsi="Times New Roman"/>
          <w:b w:val="0"/>
          <w:bCs w:val="0"/>
          <w:i/>
          <w:iCs/>
          <w:sz w:val="28"/>
          <w:szCs w:val="28"/>
          <w:lang w:val="kk-KZ"/>
        </w:rPr>
        <w:t>дің және фолий қышқылының тапшылығы</w:t>
      </w:r>
    </w:p>
    <w:p w14:paraId="04594CEE" w14:textId="20CFBD96" w:rsidR="00A26B0F" w:rsidRPr="008933B1" w:rsidRDefault="008933B1"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Бүйректің созылмалы ауруы бар пациенттерде тамақтану сипатына және аурудың ауырлығына байланысты майда еритін А, D, E және К дәрумендерінің деңгейлері төмендеуі мүмкін. </w:t>
      </w:r>
      <w:r>
        <w:rPr>
          <w:rFonts w:ascii="Times New Roman" w:hAnsi="Times New Roman"/>
          <w:sz w:val="28"/>
          <w:szCs w:val="28"/>
          <w:lang w:val="kk-KZ"/>
        </w:rPr>
        <w:t xml:space="preserve">Севроже </w:t>
      </w:r>
      <w:r w:rsidRPr="00521E58">
        <w:rPr>
          <w:rFonts w:ascii="Times New Roman" w:hAnsi="Times New Roman"/>
          <w:sz w:val="28"/>
          <w:szCs w:val="28"/>
          <w:lang w:val="kk-KZ"/>
        </w:rPr>
        <w:t>препараты қабылданатын тамақтың құрамындағы майда еритін дәрумендер</w:t>
      </w:r>
      <w:r>
        <w:rPr>
          <w:rFonts w:ascii="Times New Roman" w:hAnsi="Times New Roman"/>
          <w:sz w:val="28"/>
          <w:szCs w:val="28"/>
          <w:lang w:val="kk-KZ"/>
        </w:rPr>
        <w:t>ді</w:t>
      </w:r>
      <w:r w:rsidRPr="00521E58">
        <w:rPr>
          <w:rFonts w:ascii="Times New Roman" w:hAnsi="Times New Roman"/>
          <w:sz w:val="28"/>
          <w:szCs w:val="28"/>
          <w:lang w:val="kk-KZ"/>
        </w:rPr>
        <w:t xml:space="preserve"> байланыс</w:t>
      </w:r>
      <w:r>
        <w:rPr>
          <w:rFonts w:ascii="Times New Roman" w:hAnsi="Times New Roman"/>
          <w:sz w:val="28"/>
          <w:szCs w:val="28"/>
          <w:lang w:val="kk-KZ"/>
        </w:rPr>
        <w:t>тыр</w:t>
      </w:r>
      <w:r w:rsidRPr="00521E58">
        <w:rPr>
          <w:rFonts w:ascii="Times New Roman" w:hAnsi="Times New Roman"/>
          <w:sz w:val="28"/>
          <w:szCs w:val="28"/>
          <w:lang w:val="kk-KZ"/>
        </w:rPr>
        <w:t>уға қабілетті екені жоққа шығарылмайды. Севеламер қабылдап жүрген, бірақ дәрумен қоспаларын қабылдап жүрмеген пациенттерде А, Д, E және К дәрумендерінің деңгейін үнемі бағалап отыру қажет. Дәрумендік қоспалар қажет болған жағдайда ұсынылады. Бүйректің созылмалы</w:t>
      </w:r>
      <w:r>
        <w:rPr>
          <w:rFonts w:ascii="Times New Roman" w:hAnsi="Times New Roman"/>
          <w:sz w:val="28"/>
          <w:szCs w:val="28"/>
          <w:lang w:val="kk-KZ"/>
        </w:rPr>
        <w:t xml:space="preserve"> </w:t>
      </w:r>
      <w:r w:rsidRPr="00521E58">
        <w:rPr>
          <w:rFonts w:ascii="Times New Roman" w:hAnsi="Times New Roman"/>
          <w:sz w:val="28"/>
          <w:szCs w:val="28"/>
          <w:lang w:val="kk-KZ"/>
        </w:rPr>
        <w:t xml:space="preserve">ауруы бар, диализбен ем қабылдап жүрмеген және  мультидәрумендік препараттардың құрамына кіруі мүмкін Д дәрумені бар қоспаларды (күн сайын 400 ХБ жуық </w:t>
      </w:r>
      <w:r>
        <w:rPr>
          <w:rFonts w:ascii="Times New Roman" w:hAnsi="Times New Roman"/>
          <w:sz w:val="28"/>
          <w:szCs w:val="28"/>
          <w:lang w:val="kk-KZ"/>
        </w:rPr>
        <w:t xml:space="preserve">табиғи </w:t>
      </w:r>
      <w:r w:rsidRPr="00521E58">
        <w:rPr>
          <w:rFonts w:ascii="Times New Roman" w:hAnsi="Times New Roman"/>
          <w:sz w:val="28"/>
          <w:szCs w:val="28"/>
          <w:lang w:val="kk-KZ"/>
        </w:rPr>
        <w:t xml:space="preserve">Д дәрумені) қабылдап жүрген пациенттерге </w:t>
      </w:r>
      <w:r>
        <w:rPr>
          <w:rFonts w:ascii="Times New Roman" w:hAnsi="Times New Roman"/>
          <w:sz w:val="28"/>
          <w:szCs w:val="28"/>
          <w:lang w:val="kk-KZ"/>
        </w:rPr>
        <w:t>Севроже</w:t>
      </w:r>
      <w:r w:rsidRPr="00521E58">
        <w:rPr>
          <w:rFonts w:ascii="Times New Roman" w:hAnsi="Times New Roman"/>
          <w:sz w:val="28"/>
          <w:szCs w:val="28"/>
          <w:lang w:val="kk-KZ"/>
        </w:rPr>
        <w:t xml:space="preserve"> препаратын және Д дәруменін бөл</w:t>
      </w:r>
      <w:r>
        <w:rPr>
          <w:rFonts w:ascii="Times New Roman" w:hAnsi="Times New Roman"/>
          <w:sz w:val="28"/>
          <w:szCs w:val="28"/>
          <w:lang w:val="kk-KZ"/>
        </w:rPr>
        <w:t>ек</w:t>
      </w:r>
      <w:r w:rsidRPr="00521E58">
        <w:rPr>
          <w:rFonts w:ascii="Times New Roman" w:hAnsi="Times New Roman"/>
          <w:sz w:val="28"/>
          <w:szCs w:val="28"/>
          <w:lang w:val="kk-KZ"/>
        </w:rPr>
        <w:t xml:space="preserve"> қабылдау</w:t>
      </w:r>
      <w:r>
        <w:rPr>
          <w:rFonts w:ascii="Times New Roman" w:hAnsi="Times New Roman"/>
          <w:sz w:val="28"/>
          <w:szCs w:val="28"/>
          <w:lang w:val="kk-KZ"/>
        </w:rPr>
        <w:t xml:space="preserve"> </w:t>
      </w:r>
      <w:r w:rsidRPr="00521E58">
        <w:rPr>
          <w:rFonts w:ascii="Times New Roman" w:hAnsi="Times New Roman"/>
          <w:sz w:val="28"/>
          <w:szCs w:val="28"/>
          <w:lang w:val="kk-KZ"/>
        </w:rPr>
        <w:t>ұсынылады. Перитонеал</w:t>
      </w:r>
      <w:r>
        <w:rPr>
          <w:rFonts w:ascii="Times New Roman" w:hAnsi="Times New Roman"/>
          <w:sz w:val="28"/>
          <w:szCs w:val="28"/>
          <w:lang w:val="kk-KZ"/>
        </w:rPr>
        <w:t>дық</w:t>
      </w:r>
      <w:r w:rsidRPr="00521E58">
        <w:rPr>
          <w:rFonts w:ascii="Times New Roman" w:hAnsi="Times New Roman"/>
          <w:sz w:val="28"/>
          <w:szCs w:val="28"/>
          <w:lang w:val="kk-KZ"/>
        </w:rPr>
        <w:t xml:space="preserve"> диализ </w:t>
      </w:r>
      <w:r w:rsidR="009F011A">
        <w:rPr>
          <w:rFonts w:ascii="Times New Roman" w:hAnsi="Times New Roman"/>
          <w:sz w:val="28"/>
          <w:szCs w:val="28"/>
          <w:lang w:val="kk-KZ"/>
        </w:rPr>
        <w:t>жүргізілетін</w:t>
      </w:r>
      <w:r w:rsidRPr="00521E58">
        <w:rPr>
          <w:rFonts w:ascii="Times New Roman" w:hAnsi="Times New Roman"/>
          <w:sz w:val="28"/>
          <w:szCs w:val="28"/>
          <w:lang w:val="kk-KZ"/>
        </w:rPr>
        <w:t xml:space="preserve"> пациенттерде майда еритін дәрумендердің және фолий қышқылының деңгейіне қосымша мониторинг жүргізу ұсынылады, өйткені клиникалық зерттеулерде мұндай  пациенттердегі A, Д, E және К дәрумендерінің деңгейлері өлшенген жоқ</w:t>
      </w:r>
      <w:r w:rsidR="00A26B0F" w:rsidRPr="008933B1">
        <w:rPr>
          <w:rFonts w:ascii="Times New Roman" w:hAnsi="Times New Roman"/>
          <w:sz w:val="28"/>
          <w:szCs w:val="28"/>
          <w:lang w:val="kk-KZ"/>
        </w:rPr>
        <w:t>.</w:t>
      </w:r>
    </w:p>
    <w:p w14:paraId="70E90121" w14:textId="4DE444D7" w:rsidR="00A26B0F" w:rsidRPr="008933B1" w:rsidRDefault="008933B1"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Қазіргі таңда </w:t>
      </w:r>
      <w:r>
        <w:rPr>
          <w:rFonts w:ascii="Times New Roman" w:hAnsi="Times New Roman"/>
          <w:sz w:val="28"/>
          <w:szCs w:val="28"/>
          <w:lang w:val="kk-KZ"/>
        </w:rPr>
        <w:t xml:space="preserve">Севроже </w:t>
      </w:r>
      <w:r w:rsidRPr="00521E58">
        <w:rPr>
          <w:rFonts w:ascii="Times New Roman" w:hAnsi="Times New Roman"/>
          <w:sz w:val="28"/>
          <w:szCs w:val="28"/>
          <w:lang w:val="kk-KZ"/>
        </w:rPr>
        <w:t>препаратын қолданып ұзақ емдеу кезінде фолат</w:t>
      </w:r>
      <w:r>
        <w:rPr>
          <w:rFonts w:ascii="Times New Roman" w:hAnsi="Times New Roman"/>
          <w:sz w:val="28"/>
          <w:szCs w:val="28"/>
          <w:lang w:val="kk-KZ"/>
        </w:rPr>
        <w:t>тардың</w:t>
      </w:r>
      <w:r w:rsidRPr="00521E58">
        <w:rPr>
          <w:rFonts w:ascii="Times New Roman" w:hAnsi="Times New Roman"/>
          <w:sz w:val="28"/>
          <w:szCs w:val="28"/>
          <w:lang w:val="kk-KZ"/>
        </w:rPr>
        <w:t xml:space="preserve"> (фолий қышқылының тұздары) тапшылығы дамуы мүмкін екен</w:t>
      </w:r>
      <w:r>
        <w:rPr>
          <w:rFonts w:ascii="Times New Roman" w:hAnsi="Times New Roman"/>
          <w:sz w:val="28"/>
          <w:szCs w:val="28"/>
          <w:lang w:val="kk-KZ"/>
        </w:rPr>
        <w:t>і</w:t>
      </w:r>
      <w:r w:rsidRPr="00521E58">
        <w:rPr>
          <w:rFonts w:ascii="Times New Roman" w:hAnsi="Times New Roman"/>
          <w:sz w:val="28"/>
          <w:szCs w:val="28"/>
          <w:lang w:val="kk-KZ"/>
        </w:rPr>
        <w:t>н жоққа шығару үшін деректер жеткіліксіз. Қосымша фолий қышқылын қабылдамайтын пациенттерде севеламерді қабылдаған кезде фолат деңгейін үнемі бағалау керек</w:t>
      </w:r>
      <w:r w:rsidR="00A26B0F" w:rsidRPr="008933B1">
        <w:rPr>
          <w:rFonts w:ascii="Times New Roman" w:hAnsi="Times New Roman"/>
          <w:sz w:val="28"/>
          <w:szCs w:val="28"/>
          <w:lang w:val="kk-KZ"/>
        </w:rPr>
        <w:t>.</w:t>
      </w:r>
    </w:p>
    <w:p w14:paraId="35DD3172" w14:textId="77777777" w:rsidR="00A26B0F" w:rsidRPr="00D55B56" w:rsidRDefault="00A26B0F" w:rsidP="00D46DC9">
      <w:pPr>
        <w:spacing w:after="0" w:line="240" w:lineRule="auto"/>
        <w:jc w:val="both"/>
        <w:rPr>
          <w:rFonts w:ascii="Times New Roman" w:hAnsi="Times New Roman"/>
          <w:i/>
          <w:iCs/>
          <w:sz w:val="28"/>
          <w:szCs w:val="28"/>
          <w:lang w:val="kk-KZ"/>
        </w:rPr>
      </w:pPr>
      <w:r w:rsidRPr="00D55B56">
        <w:rPr>
          <w:rFonts w:ascii="Times New Roman" w:hAnsi="Times New Roman"/>
          <w:i/>
          <w:iCs/>
          <w:sz w:val="28"/>
          <w:szCs w:val="28"/>
          <w:lang w:val="kk-KZ"/>
        </w:rPr>
        <w:lastRenderedPageBreak/>
        <w:t>Гипокальциемия/гиперкальциемия</w:t>
      </w:r>
    </w:p>
    <w:p w14:paraId="01BEAFF8" w14:textId="0C4EAB30" w:rsidR="00A26B0F" w:rsidRPr="004C3D7F" w:rsidRDefault="004C3D7F"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Бүйректің созылмалы ауруы бар пациенттерде гипокальциемия немесе гиперкальциемия дамуы мүмкін. </w:t>
      </w:r>
      <w:r>
        <w:rPr>
          <w:rFonts w:ascii="Times New Roman" w:hAnsi="Times New Roman"/>
          <w:sz w:val="28"/>
          <w:szCs w:val="28"/>
          <w:lang w:val="kk-KZ"/>
        </w:rPr>
        <w:t xml:space="preserve">Севроже </w:t>
      </w:r>
      <w:r w:rsidRPr="00521E58">
        <w:rPr>
          <w:rFonts w:ascii="Times New Roman" w:hAnsi="Times New Roman"/>
          <w:sz w:val="28"/>
          <w:szCs w:val="28"/>
          <w:lang w:val="kk-KZ"/>
        </w:rPr>
        <w:t>құрамында кальций болмайды. Сондықтан қан сарысуындағы кальций деңгейіне үнемі мониторинг жүргізу және қажет болған кезде қоспа түрінде негізгі кальций тағайындау керек</w:t>
      </w:r>
      <w:r w:rsidR="00A26B0F" w:rsidRPr="004C3D7F">
        <w:rPr>
          <w:rFonts w:ascii="Times New Roman" w:hAnsi="Times New Roman"/>
          <w:sz w:val="28"/>
          <w:szCs w:val="28"/>
          <w:lang w:val="kk-KZ"/>
        </w:rPr>
        <w:t>.</w:t>
      </w:r>
    </w:p>
    <w:p w14:paraId="0B717080" w14:textId="4290C313" w:rsidR="00A26B0F" w:rsidRPr="004C3D7F" w:rsidRDefault="00A26B0F" w:rsidP="00D46DC9">
      <w:pPr>
        <w:spacing w:after="0" w:line="240" w:lineRule="auto"/>
        <w:jc w:val="both"/>
        <w:rPr>
          <w:rFonts w:ascii="Times New Roman" w:hAnsi="Times New Roman"/>
          <w:i/>
          <w:iCs/>
          <w:sz w:val="28"/>
          <w:szCs w:val="28"/>
          <w:lang w:val="kk-KZ"/>
        </w:rPr>
      </w:pPr>
      <w:r w:rsidRPr="004C3D7F">
        <w:rPr>
          <w:rFonts w:ascii="Times New Roman" w:hAnsi="Times New Roman"/>
          <w:i/>
          <w:iCs/>
          <w:sz w:val="28"/>
          <w:szCs w:val="28"/>
          <w:lang w:val="kk-KZ"/>
        </w:rPr>
        <w:t>Метаболи</w:t>
      </w:r>
      <w:r w:rsidR="004C3D7F" w:rsidRPr="004C3D7F">
        <w:rPr>
          <w:rFonts w:ascii="Times New Roman" w:hAnsi="Times New Roman"/>
          <w:i/>
          <w:iCs/>
          <w:sz w:val="28"/>
          <w:szCs w:val="28"/>
          <w:lang w:val="kk-KZ"/>
        </w:rPr>
        <w:t xml:space="preserve">змдік </w:t>
      </w:r>
      <w:r w:rsidRPr="004C3D7F">
        <w:rPr>
          <w:rFonts w:ascii="Times New Roman" w:hAnsi="Times New Roman"/>
          <w:i/>
          <w:iCs/>
          <w:sz w:val="28"/>
          <w:szCs w:val="28"/>
          <w:lang w:val="kk-KZ"/>
        </w:rPr>
        <w:t>ацидоз</w:t>
      </w:r>
    </w:p>
    <w:p w14:paraId="19F582D8" w14:textId="161EF189" w:rsidR="00A26B0F" w:rsidRPr="004C3D7F" w:rsidRDefault="004C3D7F"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Бүйректің созылмалы ауруы бар пациенттер метаболизмдік ацидоздың дамуына бейім болады. Сондықтан, тиісті клиникалық іс-тәжірибеге сәйкес, қан сарысуындағы бикарбонаттар деңгейіне мониторинг жүргізу ұсынылады</w:t>
      </w:r>
      <w:r w:rsidR="00A26B0F" w:rsidRPr="004C3D7F">
        <w:rPr>
          <w:rFonts w:ascii="Times New Roman" w:hAnsi="Times New Roman"/>
          <w:sz w:val="28"/>
          <w:szCs w:val="28"/>
          <w:lang w:val="kk-KZ"/>
        </w:rPr>
        <w:t>.</w:t>
      </w:r>
    </w:p>
    <w:p w14:paraId="7AA9669B" w14:textId="77777777" w:rsidR="00A26B0F" w:rsidRPr="00D55B56" w:rsidRDefault="00A26B0F" w:rsidP="00D46DC9">
      <w:pPr>
        <w:spacing w:after="0" w:line="240" w:lineRule="auto"/>
        <w:jc w:val="both"/>
        <w:rPr>
          <w:rFonts w:ascii="Times New Roman" w:hAnsi="Times New Roman"/>
          <w:i/>
          <w:iCs/>
          <w:sz w:val="28"/>
          <w:szCs w:val="28"/>
          <w:lang w:val="kk-KZ"/>
        </w:rPr>
      </w:pPr>
      <w:r w:rsidRPr="00D55B56">
        <w:rPr>
          <w:rFonts w:ascii="Times New Roman" w:hAnsi="Times New Roman"/>
          <w:i/>
          <w:iCs/>
          <w:sz w:val="28"/>
          <w:szCs w:val="28"/>
          <w:lang w:val="kk-KZ"/>
        </w:rPr>
        <w:t>Перитонит</w:t>
      </w:r>
    </w:p>
    <w:p w14:paraId="4FD24A92" w14:textId="049B479C" w:rsidR="00A26B0F" w:rsidRPr="004C3D7F" w:rsidRDefault="004C3D7F"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Диализбен ем қабылдап жүрген пациенттер диализдік емшараға тән болатын инфекцияның пайда болу қаупіне ұшырайды. Перитонит – перитонеал</w:t>
      </w:r>
      <w:r>
        <w:rPr>
          <w:rFonts w:ascii="Times New Roman" w:hAnsi="Times New Roman"/>
          <w:sz w:val="28"/>
          <w:szCs w:val="28"/>
          <w:lang w:val="kk-KZ"/>
        </w:rPr>
        <w:t>дық</w:t>
      </w:r>
      <w:r w:rsidRPr="00521E58">
        <w:rPr>
          <w:rFonts w:ascii="Times New Roman" w:hAnsi="Times New Roman"/>
          <w:sz w:val="28"/>
          <w:szCs w:val="28"/>
          <w:lang w:val="kk-KZ"/>
        </w:rPr>
        <w:t xml:space="preserve"> диализде жүрген пациенттердегі белгілі асқыну, және клиникалық зерттеулерде севеламер гидрохлоридімен ем қабылдаған пациенттер тобында перитонит жағдайларының саны бақылау тобындағыға қарағанда көбірек болды. Перитонеал</w:t>
      </w:r>
      <w:r>
        <w:rPr>
          <w:rFonts w:ascii="Times New Roman" w:hAnsi="Times New Roman"/>
          <w:sz w:val="28"/>
          <w:szCs w:val="28"/>
          <w:lang w:val="kk-KZ"/>
        </w:rPr>
        <w:t>дық</w:t>
      </w:r>
      <w:r w:rsidRPr="00521E58">
        <w:rPr>
          <w:rFonts w:ascii="Times New Roman" w:hAnsi="Times New Roman"/>
          <w:sz w:val="28"/>
          <w:szCs w:val="28"/>
          <w:lang w:val="kk-KZ"/>
        </w:rPr>
        <w:t xml:space="preserve"> диализ қабылдап жүрген пациенттерді, тиісті асептикалық әдістемені</w:t>
      </w:r>
      <w:r>
        <w:rPr>
          <w:rFonts w:ascii="Times New Roman" w:hAnsi="Times New Roman"/>
          <w:sz w:val="28"/>
          <w:szCs w:val="28"/>
          <w:lang w:val="kk-KZ"/>
        </w:rPr>
        <w:t>ң</w:t>
      </w:r>
      <w:r w:rsidRPr="00521E58">
        <w:rPr>
          <w:rFonts w:ascii="Times New Roman" w:hAnsi="Times New Roman"/>
          <w:sz w:val="28"/>
          <w:szCs w:val="28"/>
          <w:lang w:val="kk-KZ"/>
        </w:rPr>
        <w:t xml:space="preserve"> дұрыс қолдан</w:t>
      </w:r>
      <w:r>
        <w:rPr>
          <w:rFonts w:ascii="Times New Roman" w:hAnsi="Times New Roman"/>
          <w:sz w:val="28"/>
          <w:szCs w:val="28"/>
          <w:lang w:val="kk-KZ"/>
        </w:rPr>
        <w:t>ыл</w:t>
      </w:r>
      <w:r w:rsidRPr="00521E58">
        <w:rPr>
          <w:rFonts w:ascii="Times New Roman" w:hAnsi="Times New Roman"/>
          <w:sz w:val="28"/>
          <w:szCs w:val="28"/>
          <w:lang w:val="kk-KZ"/>
        </w:rPr>
        <w:t xml:space="preserve">уын </w:t>
      </w:r>
      <w:r>
        <w:rPr>
          <w:rFonts w:ascii="Times New Roman" w:hAnsi="Times New Roman"/>
          <w:sz w:val="28"/>
          <w:szCs w:val="28"/>
          <w:lang w:val="kk-KZ"/>
        </w:rPr>
        <w:t xml:space="preserve">қамтамасыз ету </w:t>
      </w:r>
      <w:r w:rsidRPr="00521E58">
        <w:rPr>
          <w:rFonts w:ascii="Times New Roman" w:hAnsi="Times New Roman"/>
          <w:sz w:val="28"/>
          <w:szCs w:val="28"/>
          <w:lang w:val="kk-KZ"/>
        </w:rPr>
        <w:t>және перитониттің кез келген көріністерін немесе симптомдарын анықтау мақсатында мұқият бақылауға алған жөн</w:t>
      </w:r>
      <w:r w:rsidR="00A26B0F" w:rsidRPr="004C3D7F">
        <w:rPr>
          <w:rFonts w:ascii="Times New Roman" w:hAnsi="Times New Roman"/>
          <w:sz w:val="28"/>
          <w:szCs w:val="28"/>
          <w:lang w:val="kk-KZ"/>
        </w:rPr>
        <w:t>.</w:t>
      </w:r>
    </w:p>
    <w:p w14:paraId="5183A7D1" w14:textId="5401E0AF" w:rsidR="00A26B0F" w:rsidRPr="004170BC" w:rsidRDefault="004C3D7F" w:rsidP="00D46DC9">
      <w:pPr>
        <w:spacing w:after="0" w:line="240" w:lineRule="auto"/>
        <w:jc w:val="both"/>
        <w:rPr>
          <w:rFonts w:ascii="Times New Roman" w:hAnsi="Times New Roman"/>
          <w:i/>
          <w:sz w:val="28"/>
          <w:szCs w:val="28"/>
          <w:lang w:val="x-none"/>
        </w:rPr>
      </w:pPr>
      <w:r w:rsidRPr="00521E58">
        <w:rPr>
          <w:rFonts w:ascii="Times New Roman" w:hAnsi="Times New Roman"/>
          <w:i/>
          <w:sz w:val="28"/>
          <w:szCs w:val="28"/>
          <w:lang w:val="kk-KZ"/>
        </w:rPr>
        <w:t>Жұтудың және тыныс алудың қиындауы</w:t>
      </w:r>
    </w:p>
    <w:p w14:paraId="42C9E287" w14:textId="327A1C02" w:rsidR="00A26B0F" w:rsidRPr="004C3D7F" w:rsidRDefault="004C3D7F" w:rsidP="00D46DC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Севроже </w:t>
      </w:r>
      <w:r w:rsidRPr="00521E58">
        <w:rPr>
          <w:rFonts w:ascii="Times New Roman" w:hAnsi="Times New Roman"/>
          <w:sz w:val="28"/>
          <w:szCs w:val="28"/>
          <w:lang w:val="kk-KZ"/>
        </w:rPr>
        <w:t>таблетка</w:t>
      </w:r>
      <w:r>
        <w:rPr>
          <w:rFonts w:ascii="Times New Roman" w:hAnsi="Times New Roman"/>
          <w:sz w:val="28"/>
          <w:szCs w:val="28"/>
          <w:lang w:val="kk-KZ"/>
        </w:rPr>
        <w:t>лар</w:t>
      </w:r>
      <w:r w:rsidRPr="00521E58">
        <w:rPr>
          <w:rFonts w:ascii="Times New Roman" w:hAnsi="Times New Roman"/>
          <w:sz w:val="28"/>
          <w:szCs w:val="28"/>
          <w:lang w:val="kk-KZ"/>
        </w:rPr>
        <w:t xml:space="preserve">ын қабылдаған кезде жұтудың қиындағаны жөнінде </w:t>
      </w:r>
      <w:r>
        <w:rPr>
          <w:rFonts w:ascii="Times New Roman" w:hAnsi="Times New Roman"/>
          <w:sz w:val="28"/>
          <w:szCs w:val="28"/>
          <w:lang w:val="kk-KZ"/>
        </w:rPr>
        <w:t>жиі емес хабарламалар</w:t>
      </w:r>
      <w:r w:rsidRPr="00521E58">
        <w:rPr>
          <w:rFonts w:ascii="Times New Roman" w:hAnsi="Times New Roman"/>
          <w:sz w:val="28"/>
          <w:szCs w:val="28"/>
          <w:lang w:val="kk-KZ"/>
        </w:rPr>
        <w:t xml:space="preserve"> тіркелді. </w:t>
      </w:r>
      <w:r>
        <w:rPr>
          <w:rFonts w:ascii="Times New Roman" w:hAnsi="Times New Roman"/>
          <w:sz w:val="28"/>
          <w:szCs w:val="28"/>
          <w:lang w:val="kk-KZ"/>
        </w:rPr>
        <w:t>Бұл жағдайлардың көпшілігі</w:t>
      </w:r>
      <w:r w:rsidRPr="00521E58">
        <w:rPr>
          <w:rFonts w:ascii="Times New Roman" w:hAnsi="Times New Roman"/>
          <w:sz w:val="28"/>
          <w:szCs w:val="28"/>
          <w:lang w:val="kk-KZ"/>
        </w:rPr>
        <w:t xml:space="preserve"> жұту бұзылыстарын немесе өңештегі </w:t>
      </w:r>
      <w:r>
        <w:rPr>
          <w:rFonts w:ascii="Times New Roman" w:hAnsi="Times New Roman"/>
          <w:sz w:val="28"/>
          <w:szCs w:val="28"/>
          <w:lang w:val="kk-KZ"/>
        </w:rPr>
        <w:t>проблемаларды</w:t>
      </w:r>
      <w:r w:rsidRPr="00521E58">
        <w:rPr>
          <w:rFonts w:ascii="Times New Roman" w:hAnsi="Times New Roman"/>
          <w:sz w:val="28"/>
          <w:szCs w:val="28"/>
          <w:lang w:val="kk-KZ"/>
        </w:rPr>
        <w:t xml:space="preserve"> қоса, қатар жүретін патологиялық жағдайы бар пациенттерге қатысты</w:t>
      </w:r>
      <w:r>
        <w:rPr>
          <w:rFonts w:ascii="Times New Roman" w:hAnsi="Times New Roman"/>
          <w:sz w:val="28"/>
          <w:szCs w:val="28"/>
          <w:lang w:val="kk-KZ"/>
        </w:rPr>
        <w:t xml:space="preserve"> болды</w:t>
      </w:r>
      <w:r w:rsidRPr="00521E58">
        <w:rPr>
          <w:rFonts w:ascii="Times New Roman" w:hAnsi="Times New Roman"/>
          <w:sz w:val="28"/>
          <w:szCs w:val="28"/>
          <w:lang w:val="kk-KZ"/>
        </w:rPr>
        <w:t>. Қатар жүретін аурулары бар пациенттерде дұрыс жұ</w:t>
      </w:r>
      <w:r>
        <w:rPr>
          <w:rFonts w:ascii="Times New Roman" w:hAnsi="Times New Roman"/>
          <w:sz w:val="28"/>
          <w:szCs w:val="28"/>
          <w:lang w:val="kk-KZ"/>
        </w:rPr>
        <w:t>т</w:t>
      </w:r>
      <w:r w:rsidRPr="00521E58">
        <w:rPr>
          <w:rFonts w:ascii="Times New Roman" w:hAnsi="Times New Roman"/>
          <w:sz w:val="28"/>
          <w:szCs w:val="28"/>
          <w:lang w:val="kk-KZ"/>
        </w:rPr>
        <w:t xml:space="preserve">у қабілетін мұқият мониторингтеу керек. Ауру тарихында жұту қиындығы бар пациенттер үшін </w:t>
      </w:r>
      <w:r>
        <w:rPr>
          <w:rFonts w:ascii="Times New Roman" w:hAnsi="Times New Roman"/>
          <w:sz w:val="28"/>
          <w:szCs w:val="28"/>
          <w:lang w:val="kk-KZ"/>
        </w:rPr>
        <w:t xml:space="preserve">Севроже </w:t>
      </w:r>
      <w:r w:rsidRPr="00521E58">
        <w:rPr>
          <w:rFonts w:ascii="Times New Roman" w:hAnsi="Times New Roman"/>
          <w:sz w:val="28"/>
          <w:szCs w:val="28"/>
          <w:lang w:val="kk-KZ"/>
        </w:rPr>
        <w:t>препаратын</w:t>
      </w:r>
      <w:r>
        <w:rPr>
          <w:rFonts w:ascii="Times New Roman" w:hAnsi="Times New Roman"/>
          <w:sz w:val="28"/>
          <w:szCs w:val="28"/>
          <w:lang w:val="kk-KZ"/>
        </w:rPr>
        <w:t xml:space="preserve"> </w:t>
      </w:r>
      <w:r w:rsidRPr="00521E58">
        <w:rPr>
          <w:rFonts w:ascii="Times New Roman" w:hAnsi="Times New Roman"/>
          <w:sz w:val="28"/>
          <w:szCs w:val="28"/>
          <w:lang w:val="kk-KZ"/>
        </w:rPr>
        <w:t>пероральді суспензия</w:t>
      </w:r>
      <w:r>
        <w:rPr>
          <w:rFonts w:ascii="Times New Roman" w:hAnsi="Times New Roman"/>
          <w:sz w:val="28"/>
          <w:szCs w:val="28"/>
          <w:lang w:val="kk-KZ"/>
        </w:rPr>
        <w:t>ғ</w:t>
      </w:r>
      <w:r w:rsidRPr="00521E58">
        <w:rPr>
          <w:rFonts w:ascii="Times New Roman" w:hAnsi="Times New Roman"/>
          <w:sz w:val="28"/>
          <w:szCs w:val="28"/>
          <w:lang w:val="kk-KZ"/>
        </w:rPr>
        <w:t>а арналған ұнтақ түрінде қабылдау мүмкіндігін қарастыру керек</w:t>
      </w:r>
      <w:r w:rsidR="00A26B0F" w:rsidRPr="004170BC">
        <w:rPr>
          <w:rFonts w:ascii="Times New Roman" w:hAnsi="Times New Roman"/>
          <w:sz w:val="28"/>
          <w:szCs w:val="28"/>
          <w:lang w:val="x-none"/>
        </w:rPr>
        <w:t>.</w:t>
      </w:r>
    </w:p>
    <w:p w14:paraId="56043A92" w14:textId="77777777" w:rsidR="00A26B0F" w:rsidRPr="00D55B56" w:rsidRDefault="00A26B0F" w:rsidP="00D46DC9">
      <w:pPr>
        <w:spacing w:after="0" w:line="240" w:lineRule="auto"/>
        <w:jc w:val="both"/>
        <w:rPr>
          <w:rFonts w:ascii="Times New Roman" w:hAnsi="Times New Roman"/>
          <w:i/>
          <w:sz w:val="28"/>
          <w:szCs w:val="28"/>
          <w:lang w:val="kk-KZ"/>
        </w:rPr>
      </w:pPr>
      <w:r w:rsidRPr="00D55B56">
        <w:rPr>
          <w:rFonts w:ascii="Times New Roman" w:hAnsi="Times New Roman"/>
          <w:i/>
          <w:sz w:val="28"/>
          <w:szCs w:val="28"/>
          <w:lang w:val="kk-KZ"/>
        </w:rPr>
        <w:t>Гипотиреоз</w:t>
      </w:r>
    </w:p>
    <w:p w14:paraId="7B47D198" w14:textId="545580F9" w:rsidR="00A26B0F" w:rsidRPr="00D55B56" w:rsidRDefault="004C3D7F" w:rsidP="00D46DC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Севроже </w:t>
      </w:r>
      <w:r w:rsidRPr="00521E58">
        <w:rPr>
          <w:rFonts w:ascii="Times New Roman" w:hAnsi="Times New Roman"/>
          <w:sz w:val="28"/>
          <w:szCs w:val="28"/>
          <w:lang w:val="kk-KZ"/>
        </w:rPr>
        <w:t>препаратын және левотироксинді бірге қолданғанда гипотиреозы бар пациенттерге қатаң мониторинг жүргізу ұсынылған</w:t>
      </w:r>
      <w:r w:rsidR="00A26B0F" w:rsidRPr="00D55B56">
        <w:rPr>
          <w:rFonts w:ascii="Times New Roman" w:hAnsi="Times New Roman"/>
          <w:sz w:val="28"/>
          <w:szCs w:val="28"/>
          <w:lang w:val="kk-KZ"/>
        </w:rPr>
        <w:t>.</w:t>
      </w:r>
    </w:p>
    <w:p w14:paraId="0D40BD44" w14:textId="77777777" w:rsidR="00A26B0F" w:rsidRPr="00D55B56" w:rsidRDefault="00A26B0F" w:rsidP="00D46DC9">
      <w:pPr>
        <w:spacing w:after="0" w:line="240" w:lineRule="auto"/>
        <w:jc w:val="both"/>
        <w:rPr>
          <w:rFonts w:ascii="Times New Roman" w:hAnsi="Times New Roman"/>
          <w:i/>
          <w:iCs/>
          <w:sz w:val="28"/>
          <w:szCs w:val="28"/>
          <w:lang w:val="kk-KZ"/>
        </w:rPr>
      </w:pPr>
      <w:r w:rsidRPr="00D55B56">
        <w:rPr>
          <w:rFonts w:ascii="Times New Roman" w:hAnsi="Times New Roman"/>
          <w:i/>
          <w:iCs/>
          <w:sz w:val="28"/>
          <w:szCs w:val="28"/>
          <w:lang w:val="kk-KZ"/>
        </w:rPr>
        <w:t>Гиперпаратиреоз</w:t>
      </w:r>
    </w:p>
    <w:p w14:paraId="07A995B9" w14:textId="6FCE3BA6" w:rsidR="00A26B0F" w:rsidRPr="0052507B" w:rsidRDefault="0052507B" w:rsidP="00D46DC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Севроже </w:t>
      </w:r>
      <w:r w:rsidRPr="00521E58">
        <w:rPr>
          <w:rFonts w:ascii="Times New Roman" w:hAnsi="Times New Roman"/>
          <w:sz w:val="28"/>
          <w:szCs w:val="28"/>
          <w:lang w:val="kk-KZ"/>
        </w:rPr>
        <w:t xml:space="preserve">препараты гиперпаратиреозды бақылау үшін қолданылмайды. Салдарлы гиперпаратиреозы бар пациенттерде </w:t>
      </w:r>
      <w:r>
        <w:rPr>
          <w:rFonts w:ascii="Times New Roman" w:hAnsi="Times New Roman"/>
          <w:sz w:val="28"/>
          <w:szCs w:val="28"/>
          <w:lang w:val="kk-KZ"/>
        </w:rPr>
        <w:t xml:space="preserve">Севроже </w:t>
      </w:r>
      <w:r w:rsidRPr="00521E58">
        <w:rPr>
          <w:rFonts w:ascii="Times New Roman" w:hAnsi="Times New Roman"/>
          <w:sz w:val="28"/>
          <w:szCs w:val="28"/>
          <w:lang w:val="kk-KZ"/>
        </w:rPr>
        <w:t>препаратын кальций қоспалары, 1,25-дигидроксихолекальциферол (1,25-дигидрокси Д</w:t>
      </w:r>
      <w:r w:rsidRPr="00521E58">
        <w:rPr>
          <w:rFonts w:ascii="Times New Roman" w:hAnsi="Times New Roman"/>
          <w:sz w:val="28"/>
          <w:szCs w:val="28"/>
          <w:vertAlign w:val="subscript"/>
          <w:lang w:val="kk-KZ"/>
        </w:rPr>
        <w:t>3</w:t>
      </w:r>
      <w:r w:rsidR="00C5490E">
        <w:rPr>
          <w:rFonts w:ascii="Times New Roman" w:hAnsi="Times New Roman"/>
          <w:sz w:val="28"/>
          <w:szCs w:val="28"/>
          <w:vertAlign w:val="subscript"/>
          <w:lang w:val="kk-KZ"/>
        </w:rPr>
        <w:t xml:space="preserve"> </w:t>
      </w:r>
      <w:r w:rsidR="00C5490E" w:rsidRPr="00521E58">
        <w:rPr>
          <w:rFonts w:ascii="Times New Roman" w:hAnsi="Times New Roman"/>
          <w:sz w:val="28"/>
          <w:szCs w:val="28"/>
          <w:lang w:val="kk-KZ"/>
        </w:rPr>
        <w:t>дәрумен</w:t>
      </w:r>
      <w:r w:rsidR="00C5490E">
        <w:rPr>
          <w:rFonts w:ascii="Times New Roman" w:hAnsi="Times New Roman"/>
          <w:sz w:val="28"/>
          <w:szCs w:val="28"/>
          <w:lang w:val="kk-KZ"/>
        </w:rPr>
        <w:t>і</w:t>
      </w:r>
      <w:r w:rsidRPr="00521E58">
        <w:rPr>
          <w:rFonts w:ascii="Times New Roman" w:hAnsi="Times New Roman"/>
          <w:sz w:val="28"/>
          <w:szCs w:val="28"/>
          <w:lang w:val="kk-KZ"/>
        </w:rPr>
        <w:t>) немесе интактілі паратиреоидты гормон (иПТГ) деңгейін төмендету мақсатында оның аналогтарының бірі қамтылуы мүмкін біріктірілген ем құрамында қолдан</w:t>
      </w:r>
      <w:r>
        <w:rPr>
          <w:rFonts w:ascii="Times New Roman" w:hAnsi="Times New Roman"/>
          <w:sz w:val="28"/>
          <w:szCs w:val="28"/>
          <w:lang w:val="kk-KZ"/>
        </w:rPr>
        <w:t>у керек</w:t>
      </w:r>
      <w:r w:rsidR="00A26B0F" w:rsidRPr="0052507B">
        <w:rPr>
          <w:rFonts w:ascii="Times New Roman" w:hAnsi="Times New Roman"/>
          <w:sz w:val="28"/>
          <w:szCs w:val="28"/>
          <w:lang w:val="kk-KZ"/>
        </w:rPr>
        <w:t>.</w:t>
      </w:r>
    </w:p>
    <w:p w14:paraId="0FE1A0A5" w14:textId="3AB0286D" w:rsidR="00A26B0F" w:rsidRPr="0052507B" w:rsidRDefault="0052507B" w:rsidP="00D46DC9">
      <w:pPr>
        <w:spacing w:after="0" w:line="240" w:lineRule="auto"/>
        <w:jc w:val="both"/>
        <w:rPr>
          <w:rFonts w:ascii="Times New Roman" w:hAnsi="Times New Roman"/>
          <w:i/>
          <w:sz w:val="28"/>
          <w:szCs w:val="28"/>
          <w:lang w:val="kk-KZ"/>
        </w:rPr>
      </w:pPr>
      <w:r w:rsidRPr="00521E58">
        <w:rPr>
          <w:rFonts w:ascii="Times New Roman" w:hAnsi="Times New Roman"/>
          <w:i/>
          <w:sz w:val="28"/>
          <w:szCs w:val="28"/>
          <w:lang w:val="kk-KZ"/>
        </w:rPr>
        <w:t>Асқазан-ішек жолының қабыну аурулары</w:t>
      </w:r>
    </w:p>
    <w:p w14:paraId="5DDC8386" w14:textId="4D012D99" w:rsidR="00A26B0F" w:rsidRPr="0052507B" w:rsidRDefault="0052507B"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Севеламердің кристалдары болуымен байланысты асқазан-ішек жолдарының түрлі</w:t>
      </w:r>
      <w:r w:rsidRPr="00476DB7">
        <w:rPr>
          <w:rFonts w:ascii="Times New Roman" w:hAnsi="Times New Roman"/>
          <w:sz w:val="28"/>
          <w:szCs w:val="28"/>
          <w:lang w:val="kk-KZ"/>
        </w:rPr>
        <w:t xml:space="preserve"> </w:t>
      </w:r>
      <w:r w:rsidRPr="00521E58">
        <w:rPr>
          <w:rFonts w:ascii="Times New Roman" w:hAnsi="Times New Roman"/>
          <w:sz w:val="28"/>
          <w:szCs w:val="28"/>
          <w:lang w:val="kk-KZ"/>
        </w:rPr>
        <w:t>аумақтарының ауыр қабыну аурулары</w:t>
      </w:r>
      <w:r>
        <w:rPr>
          <w:rFonts w:ascii="Times New Roman" w:hAnsi="Times New Roman"/>
          <w:sz w:val="28"/>
          <w:szCs w:val="28"/>
          <w:lang w:val="kk-KZ"/>
        </w:rPr>
        <w:t xml:space="preserve"> </w:t>
      </w:r>
      <w:r w:rsidRPr="00521E58">
        <w:rPr>
          <w:rFonts w:ascii="Times New Roman" w:hAnsi="Times New Roman"/>
          <w:sz w:val="28"/>
          <w:szCs w:val="28"/>
          <w:lang w:val="kk-KZ"/>
        </w:rPr>
        <w:t>жағдайлары</w:t>
      </w:r>
      <w:r>
        <w:rPr>
          <w:rFonts w:ascii="Times New Roman" w:hAnsi="Times New Roman"/>
          <w:sz w:val="28"/>
          <w:szCs w:val="28"/>
          <w:lang w:val="kk-KZ"/>
        </w:rPr>
        <w:t xml:space="preserve"> </w:t>
      </w:r>
      <w:r w:rsidRPr="00521E58">
        <w:rPr>
          <w:rFonts w:ascii="Times New Roman" w:hAnsi="Times New Roman"/>
          <w:sz w:val="28"/>
          <w:szCs w:val="28"/>
          <w:lang w:val="kk-KZ"/>
        </w:rPr>
        <w:t xml:space="preserve">(қан кетулер, тесілу, ойық жаралар түзілуі, некроз, колит және нәжіс массалары сияқты күрделі асқынуларды қоса) байқалды. </w:t>
      </w:r>
      <w:r w:rsidRPr="00521E58">
        <w:rPr>
          <w:rFonts w:ascii="Times New Roman" w:hAnsi="Times New Roman"/>
          <w:sz w:val="28"/>
          <w:szCs w:val="28"/>
          <w:u w:val="single"/>
          <w:lang w:val="kk-KZ"/>
        </w:rPr>
        <w:t xml:space="preserve">Қабыну аурулары препаратты тоқтатқаннан кейін </w:t>
      </w:r>
      <w:r>
        <w:rPr>
          <w:rFonts w:ascii="Times New Roman" w:hAnsi="Times New Roman"/>
          <w:sz w:val="28"/>
          <w:szCs w:val="28"/>
          <w:u w:val="single"/>
          <w:lang w:val="kk-KZ"/>
        </w:rPr>
        <w:t>тыйылды</w:t>
      </w:r>
      <w:r w:rsidRPr="00521E58">
        <w:rPr>
          <w:rFonts w:ascii="Times New Roman" w:hAnsi="Times New Roman"/>
          <w:sz w:val="28"/>
          <w:szCs w:val="28"/>
          <w:lang w:val="kk-KZ"/>
        </w:rPr>
        <w:t xml:space="preserve">. Асқазан-ішектің күрделі ауруларының </w:t>
      </w:r>
      <w:r w:rsidRPr="00521E58">
        <w:rPr>
          <w:rFonts w:ascii="Times New Roman" w:hAnsi="Times New Roman"/>
          <w:sz w:val="28"/>
          <w:szCs w:val="28"/>
          <w:lang w:val="kk-KZ"/>
        </w:rPr>
        <w:lastRenderedPageBreak/>
        <w:t>симптомдары пайда болған пациенттерде севеламер карбонатымен емдеуді қайта қарастыру керек</w:t>
      </w:r>
      <w:r w:rsidR="00A26B0F" w:rsidRPr="0052507B">
        <w:rPr>
          <w:rFonts w:ascii="Times New Roman" w:hAnsi="Times New Roman"/>
          <w:sz w:val="28"/>
          <w:szCs w:val="28"/>
          <w:lang w:val="kk-KZ"/>
        </w:rPr>
        <w:t>.</w:t>
      </w:r>
    </w:p>
    <w:p w14:paraId="6FAEA49D" w14:textId="3FD01EFA" w:rsidR="00A26B0F" w:rsidRPr="0052507B" w:rsidRDefault="0052507B" w:rsidP="00D46DC9">
      <w:pPr>
        <w:pStyle w:val="a9"/>
        <w:spacing w:after="0"/>
        <w:jc w:val="both"/>
        <w:rPr>
          <w:i/>
          <w:iCs/>
          <w:sz w:val="28"/>
          <w:szCs w:val="28"/>
          <w:u w:val="single"/>
          <w:lang w:val="kk-KZ"/>
        </w:rPr>
      </w:pPr>
      <w:r w:rsidRPr="0052507B">
        <w:rPr>
          <w:i/>
          <w:iCs/>
          <w:sz w:val="28"/>
          <w:szCs w:val="28"/>
          <w:u w:val="single"/>
          <w:lang w:val="kk-KZ"/>
        </w:rPr>
        <w:t>Натрий мөлшеріне байланысты ақпарат</w:t>
      </w:r>
    </w:p>
    <w:p w14:paraId="19EDFB52" w14:textId="772E3149" w:rsidR="001A7B2A" w:rsidRPr="0052507B" w:rsidRDefault="0052507B" w:rsidP="001A7B2A">
      <w:pPr>
        <w:pStyle w:val="a9"/>
        <w:spacing w:after="0"/>
        <w:jc w:val="both"/>
        <w:rPr>
          <w:sz w:val="28"/>
          <w:szCs w:val="28"/>
          <w:lang w:val="kk-KZ"/>
        </w:rPr>
      </w:pPr>
      <w:r w:rsidRPr="00521E58">
        <w:rPr>
          <w:sz w:val="28"/>
          <w:szCs w:val="28"/>
          <w:lang w:val="kk-KZ"/>
        </w:rPr>
        <w:t>Бұл дәрілік препараттың құрамында таблеткада 1 ммоль-ден аз (23 мг) натрий бар, яғни препарат натрийден бос деп саналады</w:t>
      </w:r>
      <w:r w:rsidR="001A7B2A" w:rsidRPr="0052507B">
        <w:rPr>
          <w:sz w:val="28"/>
          <w:szCs w:val="28"/>
          <w:lang w:val="kk-KZ"/>
        </w:rPr>
        <w:t xml:space="preserve">. </w:t>
      </w:r>
    </w:p>
    <w:p w14:paraId="59CF3C00" w14:textId="6E18408F" w:rsidR="007D0E84" w:rsidRPr="0052507B" w:rsidRDefault="0052507B" w:rsidP="00D46DC9">
      <w:pPr>
        <w:spacing w:after="0" w:line="240" w:lineRule="auto"/>
        <w:jc w:val="both"/>
        <w:rPr>
          <w:rFonts w:ascii="Times New Roman" w:eastAsia="Times New Roman" w:hAnsi="Times New Roman"/>
          <w:b/>
          <w:i/>
          <w:sz w:val="28"/>
          <w:szCs w:val="28"/>
          <w:lang w:val="kk-KZ" w:eastAsia="ru-RU"/>
        </w:rPr>
      </w:pPr>
      <w:r w:rsidRPr="00521E58">
        <w:rPr>
          <w:rFonts w:ascii="Times New Roman" w:eastAsia="Times New Roman" w:hAnsi="Times New Roman"/>
          <w:b/>
          <w:i/>
          <w:sz w:val="28"/>
          <w:szCs w:val="28"/>
          <w:lang w:val="kk-KZ" w:eastAsia="ru-RU"/>
        </w:rPr>
        <w:t>Басқа дәрілік препараттармен  өзара әрекеттесуі</w:t>
      </w:r>
    </w:p>
    <w:p w14:paraId="7E3DA337" w14:textId="77777777" w:rsidR="00E7068E" w:rsidRPr="0052507B" w:rsidRDefault="00E7068E" w:rsidP="00D46DC9">
      <w:pPr>
        <w:spacing w:after="0" w:line="240" w:lineRule="auto"/>
        <w:jc w:val="both"/>
        <w:rPr>
          <w:rFonts w:ascii="Times New Roman" w:hAnsi="Times New Roman"/>
          <w:bCs/>
          <w:sz w:val="28"/>
          <w:szCs w:val="28"/>
          <w:u w:val="single"/>
          <w:lang w:val="kk-KZ"/>
        </w:rPr>
      </w:pPr>
      <w:r w:rsidRPr="0052507B">
        <w:rPr>
          <w:rFonts w:ascii="Times New Roman" w:hAnsi="Times New Roman"/>
          <w:bCs/>
          <w:sz w:val="28"/>
          <w:szCs w:val="28"/>
          <w:u w:val="single"/>
          <w:lang w:val="kk-KZ"/>
        </w:rPr>
        <w:t>Диализ</w:t>
      </w:r>
    </w:p>
    <w:p w14:paraId="1DAB5F4E" w14:textId="6FBB0E09" w:rsidR="00E7068E" w:rsidRPr="0052507B" w:rsidRDefault="0052507B"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Диализ </w:t>
      </w:r>
      <w:r w:rsidR="006F452A">
        <w:rPr>
          <w:rFonts w:ascii="Times New Roman" w:hAnsi="Times New Roman"/>
          <w:sz w:val="28"/>
          <w:szCs w:val="28"/>
          <w:lang w:val="kk-KZ"/>
        </w:rPr>
        <w:t>жүргізілетін</w:t>
      </w:r>
      <w:r w:rsidRPr="00521E58">
        <w:rPr>
          <w:rFonts w:ascii="Times New Roman" w:hAnsi="Times New Roman"/>
          <w:sz w:val="28"/>
          <w:szCs w:val="28"/>
          <w:lang w:val="kk-KZ"/>
        </w:rPr>
        <w:t xml:space="preserve"> пациенттерде басқа дәрілік заттармен өзара әрекеттесулерге зерттеу жүргізілмеген</w:t>
      </w:r>
      <w:r w:rsidR="00E7068E" w:rsidRPr="0052507B">
        <w:rPr>
          <w:rFonts w:ascii="Times New Roman" w:hAnsi="Times New Roman"/>
          <w:sz w:val="28"/>
          <w:szCs w:val="28"/>
          <w:lang w:val="kk-KZ"/>
        </w:rPr>
        <w:t>.</w:t>
      </w:r>
    </w:p>
    <w:p w14:paraId="52740395" w14:textId="77777777" w:rsidR="00E7068E" w:rsidRPr="00D55B56" w:rsidRDefault="00E7068E" w:rsidP="00D46DC9">
      <w:pPr>
        <w:spacing w:after="0" w:line="240" w:lineRule="auto"/>
        <w:jc w:val="both"/>
        <w:rPr>
          <w:rFonts w:ascii="Times New Roman" w:hAnsi="Times New Roman"/>
          <w:sz w:val="28"/>
          <w:szCs w:val="28"/>
          <w:u w:val="single"/>
          <w:lang w:val="kk-KZ"/>
        </w:rPr>
      </w:pPr>
      <w:r w:rsidRPr="00D55B56">
        <w:rPr>
          <w:rFonts w:ascii="Times New Roman" w:hAnsi="Times New Roman"/>
          <w:sz w:val="28"/>
          <w:szCs w:val="28"/>
          <w:u w:val="single"/>
          <w:lang w:val="kk-KZ"/>
        </w:rPr>
        <w:t>Ципрофлоксацин</w:t>
      </w:r>
    </w:p>
    <w:p w14:paraId="47BA5993" w14:textId="7701F631" w:rsidR="00E7068E" w:rsidRPr="00D55B56" w:rsidRDefault="00EE4E1D" w:rsidP="00D46DC9">
      <w:pPr>
        <w:spacing w:after="0" w:line="240" w:lineRule="auto"/>
        <w:jc w:val="both"/>
        <w:rPr>
          <w:rFonts w:ascii="Times New Roman" w:hAnsi="Times New Roman"/>
          <w:sz w:val="28"/>
          <w:szCs w:val="28"/>
          <w:lang w:val="kk-KZ"/>
        </w:rPr>
      </w:pPr>
      <w:r w:rsidRPr="00D55B56">
        <w:rPr>
          <w:rFonts w:ascii="Times New Roman" w:hAnsi="Times New Roman"/>
          <w:sz w:val="28"/>
          <w:szCs w:val="28"/>
          <w:lang w:val="kk-KZ"/>
        </w:rPr>
        <w:t>Дәрілік препараттардың өзара әрекеттесуін еріктілерде зерттегенде молекуласында севеламер карбонаты сияқты белсенді ингредиенті бар севеламер гидрохлориді ципрофлоксациннің, оны бір мезгілде бір реттік қабылдағанда, биожетімділігін шамамен 50%-ға азайтты. Сондықтан, Севроже препаратын ципрофлоксацинмен бір мезгілде қабылдамаған жөн</w:t>
      </w:r>
      <w:r w:rsidR="00E7068E" w:rsidRPr="00D55B56">
        <w:rPr>
          <w:rFonts w:ascii="Times New Roman" w:hAnsi="Times New Roman"/>
          <w:sz w:val="28"/>
          <w:szCs w:val="28"/>
          <w:lang w:val="kk-KZ"/>
        </w:rPr>
        <w:t>.</w:t>
      </w:r>
    </w:p>
    <w:p w14:paraId="530B2C33" w14:textId="133F1B2B" w:rsidR="00E7068E" w:rsidRPr="00D55B56" w:rsidRDefault="00EE4E1D" w:rsidP="00D46DC9">
      <w:pPr>
        <w:spacing w:after="0" w:line="240" w:lineRule="auto"/>
        <w:jc w:val="both"/>
        <w:rPr>
          <w:rFonts w:ascii="Times New Roman" w:hAnsi="Times New Roman"/>
          <w:sz w:val="28"/>
          <w:szCs w:val="28"/>
          <w:u w:val="single"/>
          <w:lang w:val="kk-KZ"/>
        </w:rPr>
      </w:pPr>
      <w:r w:rsidRPr="00521E58">
        <w:rPr>
          <w:rFonts w:ascii="Times New Roman" w:hAnsi="Times New Roman"/>
          <w:sz w:val="28"/>
          <w:szCs w:val="28"/>
          <w:u w:val="single"/>
          <w:lang w:val="kk-KZ"/>
        </w:rPr>
        <w:t>Трансплантациядан кейінгі пациенттерде</w:t>
      </w:r>
      <w:r w:rsidRPr="00D55B56">
        <w:rPr>
          <w:rFonts w:ascii="Times New Roman" w:hAnsi="Times New Roman"/>
          <w:sz w:val="28"/>
          <w:szCs w:val="28"/>
          <w:u w:val="single"/>
          <w:lang w:val="kk-KZ"/>
        </w:rPr>
        <w:t xml:space="preserve"> ц</w:t>
      </w:r>
      <w:r w:rsidR="00E7068E" w:rsidRPr="00D55B56">
        <w:rPr>
          <w:rFonts w:ascii="Times New Roman" w:hAnsi="Times New Roman"/>
          <w:sz w:val="28"/>
          <w:szCs w:val="28"/>
          <w:u w:val="single"/>
          <w:lang w:val="kk-KZ"/>
        </w:rPr>
        <w:t>иклоспорин, микофенолат мофетил</w:t>
      </w:r>
      <w:r w:rsidRPr="00D55B56">
        <w:rPr>
          <w:rFonts w:ascii="Times New Roman" w:hAnsi="Times New Roman"/>
          <w:sz w:val="28"/>
          <w:szCs w:val="28"/>
          <w:u w:val="single"/>
          <w:lang w:val="kk-KZ"/>
        </w:rPr>
        <w:t>і</w:t>
      </w:r>
      <w:r w:rsidR="00E7068E" w:rsidRPr="00D55B56">
        <w:rPr>
          <w:rFonts w:ascii="Times New Roman" w:hAnsi="Times New Roman"/>
          <w:sz w:val="28"/>
          <w:szCs w:val="28"/>
          <w:u w:val="single"/>
          <w:lang w:val="kk-KZ"/>
        </w:rPr>
        <w:t xml:space="preserve"> </w:t>
      </w:r>
      <w:r w:rsidRPr="00D55B56">
        <w:rPr>
          <w:rFonts w:ascii="Times New Roman" w:hAnsi="Times New Roman"/>
          <w:sz w:val="28"/>
          <w:szCs w:val="28"/>
          <w:u w:val="single"/>
          <w:lang w:val="kk-KZ"/>
        </w:rPr>
        <w:t>және</w:t>
      </w:r>
      <w:r w:rsidR="00E7068E" w:rsidRPr="00D55B56">
        <w:rPr>
          <w:rFonts w:ascii="Times New Roman" w:hAnsi="Times New Roman"/>
          <w:sz w:val="28"/>
          <w:szCs w:val="28"/>
          <w:u w:val="single"/>
          <w:lang w:val="kk-KZ"/>
        </w:rPr>
        <w:t xml:space="preserve"> такролимус</w:t>
      </w:r>
    </w:p>
    <w:p w14:paraId="6EAB8B86" w14:textId="4BB7FDC1" w:rsidR="00E7068E" w:rsidRPr="00EE4E1D" w:rsidRDefault="00EE4E1D"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Трансплантациядан кейін пациенттерде севеламер гидрохлоридімен бірге қабылдағанда циклоспорин, микофенолат мофетилі және такролимус деңгейлерінің қандай да бір клиникалық зардаптарсыз (мысалы, трансплантаттың ажырауы) төмендегені байқалды. Өзара әрекеттесудің </w:t>
      </w:r>
      <w:r>
        <w:rPr>
          <w:rFonts w:ascii="Times New Roman" w:hAnsi="Times New Roman"/>
          <w:sz w:val="28"/>
          <w:szCs w:val="28"/>
          <w:lang w:val="kk-KZ"/>
        </w:rPr>
        <w:t>ықтималдығын</w:t>
      </w:r>
      <w:r w:rsidRPr="00521E58">
        <w:rPr>
          <w:rFonts w:ascii="Times New Roman" w:hAnsi="Times New Roman"/>
          <w:sz w:val="28"/>
          <w:szCs w:val="28"/>
          <w:lang w:val="kk-KZ"/>
        </w:rPr>
        <w:t xml:space="preserve"> жоққа шығаруға болмайды, осыған байланысты аталған біріктірілімді қолдану кезінде, сондай-ақ емдеуді тоқтатқаннан кейін де қанда циклоспорин, микофенолат мофетилі және такролимус концентрацияларына мұқият мониторинг жасау қажет</w:t>
      </w:r>
      <w:r w:rsidR="00E7068E" w:rsidRPr="00EE4E1D">
        <w:rPr>
          <w:rFonts w:ascii="Times New Roman" w:hAnsi="Times New Roman"/>
          <w:sz w:val="28"/>
          <w:szCs w:val="28"/>
          <w:lang w:val="kk-KZ"/>
        </w:rPr>
        <w:t xml:space="preserve">. </w:t>
      </w:r>
    </w:p>
    <w:p w14:paraId="46147C34" w14:textId="77777777" w:rsidR="00E7068E" w:rsidRPr="00D55B56" w:rsidRDefault="00E7068E" w:rsidP="00D46DC9">
      <w:pPr>
        <w:spacing w:after="0" w:line="240" w:lineRule="auto"/>
        <w:jc w:val="both"/>
        <w:rPr>
          <w:rFonts w:ascii="Times New Roman" w:hAnsi="Times New Roman"/>
          <w:sz w:val="28"/>
          <w:szCs w:val="28"/>
          <w:u w:val="single"/>
          <w:lang w:val="kk-KZ"/>
        </w:rPr>
      </w:pPr>
      <w:r w:rsidRPr="00D55B56">
        <w:rPr>
          <w:rFonts w:ascii="Times New Roman" w:hAnsi="Times New Roman"/>
          <w:sz w:val="28"/>
          <w:szCs w:val="28"/>
          <w:u w:val="single"/>
          <w:lang w:val="kk-KZ"/>
        </w:rPr>
        <w:t>Левотироксин</w:t>
      </w:r>
    </w:p>
    <w:p w14:paraId="1AEDBFB8" w14:textId="65FA14EF" w:rsidR="00E7068E" w:rsidRPr="00EE4E1D" w:rsidRDefault="00EE4E1D" w:rsidP="00D46DC9">
      <w:pPr>
        <w:spacing w:after="0" w:line="240" w:lineRule="auto"/>
        <w:jc w:val="both"/>
        <w:rPr>
          <w:rFonts w:ascii="Times New Roman" w:hAnsi="Times New Roman"/>
          <w:sz w:val="28"/>
          <w:szCs w:val="28"/>
          <w:lang w:val="kk-KZ"/>
        </w:rPr>
      </w:pPr>
      <w:r w:rsidRPr="00D55B56">
        <w:rPr>
          <w:rFonts w:ascii="Times New Roman" w:hAnsi="Times New Roman"/>
          <w:sz w:val="28"/>
          <w:szCs w:val="28"/>
          <w:lang w:val="kk-KZ"/>
        </w:rPr>
        <w:t>Севеламер гидрохлоридін (құрамында севеламер карбонаты сияқты белсенді ингредиенті бар) және левотироксинді бір мезгілде қабылдап жүрген пациенттерде гипотиреоз жағдайлары жөнінде өте сирек мәлімделді. Сондықтан севеламер карбонатын левотироксинмен бірге қабылдап жүрген пациенттерде ТТГ деңгейін мұқият бақылау ұсынылады</w:t>
      </w:r>
      <w:r w:rsidR="00E7068E" w:rsidRPr="00EE4E1D">
        <w:rPr>
          <w:rFonts w:ascii="Times New Roman" w:hAnsi="Times New Roman"/>
          <w:sz w:val="28"/>
          <w:szCs w:val="28"/>
          <w:lang w:val="kk-KZ"/>
        </w:rPr>
        <w:t xml:space="preserve">. </w:t>
      </w:r>
    </w:p>
    <w:p w14:paraId="2DE0ADBE" w14:textId="562CCBA1" w:rsidR="00E7068E" w:rsidRPr="00EE4E1D" w:rsidRDefault="00EE4E1D" w:rsidP="00D46DC9">
      <w:pPr>
        <w:spacing w:after="0" w:line="240" w:lineRule="auto"/>
        <w:jc w:val="both"/>
        <w:rPr>
          <w:rFonts w:ascii="Times New Roman" w:hAnsi="Times New Roman"/>
          <w:sz w:val="28"/>
          <w:szCs w:val="28"/>
          <w:u w:val="single"/>
          <w:lang w:val="kk-KZ"/>
        </w:rPr>
      </w:pPr>
      <w:r w:rsidRPr="00521E58">
        <w:rPr>
          <w:rFonts w:ascii="Times New Roman" w:hAnsi="Times New Roman"/>
          <w:sz w:val="28"/>
          <w:szCs w:val="28"/>
          <w:u w:val="single"/>
          <w:lang w:val="kk-KZ"/>
        </w:rPr>
        <w:t>Аритмияға қарсы және құрысуға қарсы дәрілер</w:t>
      </w:r>
    </w:p>
    <w:p w14:paraId="1F7618D5" w14:textId="71BEB2D7" w:rsidR="00E7068E" w:rsidRPr="00D55B56" w:rsidRDefault="00EE4E1D"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Аритмияны бақылауға арналған аритмияға қарсы дәрілерді және құрысу ұстамаларын бақылауға арналған құрысуға қарсы дәрілерді қабылдайтын пациенттер клиникалық зерттеулерден шығарылды. Осы себепті </w:t>
      </w:r>
      <w:r>
        <w:rPr>
          <w:rFonts w:ascii="Times New Roman" w:hAnsi="Times New Roman"/>
          <w:sz w:val="28"/>
          <w:szCs w:val="28"/>
          <w:lang w:val="kk-KZ"/>
        </w:rPr>
        <w:t>сіңірілу</w:t>
      </w:r>
      <w:r w:rsidRPr="00521E58">
        <w:rPr>
          <w:rFonts w:ascii="Times New Roman" w:hAnsi="Times New Roman"/>
          <w:sz w:val="28"/>
          <w:szCs w:val="28"/>
          <w:lang w:val="kk-KZ"/>
        </w:rPr>
        <w:t xml:space="preserve"> кезінде төмендеу </w:t>
      </w:r>
      <w:r>
        <w:rPr>
          <w:rFonts w:ascii="Times New Roman" w:hAnsi="Times New Roman"/>
          <w:sz w:val="28"/>
          <w:szCs w:val="28"/>
          <w:lang w:val="kk-KZ"/>
        </w:rPr>
        <w:t xml:space="preserve">мүмкіндігі </w:t>
      </w:r>
      <w:r w:rsidRPr="00521E58">
        <w:rPr>
          <w:rFonts w:ascii="Times New Roman" w:hAnsi="Times New Roman"/>
          <w:sz w:val="28"/>
          <w:szCs w:val="28"/>
          <w:lang w:val="kk-KZ"/>
        </w:rPr>
        <w:t xml:space="preserve">жоққа шығарылмайды. Аритмияға қарсы дәрілерді қабылдау </w:t>
      </w:r>
      <w:r>
        <w:rPr>
          <w:rFonts w:ascii="Times New Roman" w:hAnsi="Times New Roman"/>
          <w:sz w:val="28"/>
          <w:szCs w:val="28"/>
          <w:lang w:val="kk-KZ"/>
        </w:rPr>
        <w:t xml:space="preserve">Севроже </w:t>
      </w:r>
      <w:r w:rsidRPr="00521E58">
        <w:rPr>
          <w:rFonts w:ascii="Times New Roman" w:hAnsi="Times New Roman"/>
          <w:sz w:val="28"/>
          <w:szCs w:val="28"/>
          <w:lang w:val="kk-KZ"/>
        </w:rPr>
        <w:t>препаратын қабылдаудан кемінде 1 сағат бұрын немесе 3 сағаттан кейін болуы тиіс. Қандағы деңгейін</w:t>
      </w:r>
      <w:r>
        <w:rPr>
          <w:rFonts w:ascii="Times New Roman" w:hAnsi="Times New Roman"/>
          <w:sz w:val="28"/>
          <w:szCs w:val="28"/>
          <w:lang w:val="kk-KZ"/>
        </w:rPr>
        <w:t>е</w:t>
      </w:r>
      <w:r w:rsidRPr="00521E58">
        <w:rPr>
          <w:rFonts w:ascii="Times New Roman" w:hAnsi="Times New Roman"/>
          <w:sz w:val="28"/>
          <w:szCs w:val="28"/>
          <w:lang w:val="kk-KZ"/>
        </w:rPr>
        <w:t xml:space="preserve"> </w:t>
      </w:r>
      <w:r>
        <w:rPr>
          <w:rFonts w:ascii="Times New Roman" w:hAnsi="Times New Roman"/>
          <w:sz w:val="28"/>
          <w:szCs w:val="28"/>
          <w:lang w:val="kk-KZ"/>
        </w:rPr>
        <w:t>мониторинг</w:t>
      </w:r>
      <w:r w:rsidRPr="00521E58">
        <w:rPr>
          <w:rFonts w:ascii="Times New Roman" w:hAnsi="Times New Roman"/>
          <w:sz w:val="28"/>
          <w:szCs w:val="28"/>
          <w:lang w:val="kk-KZ"/>
        </w:rPr>
        <w:t xml:space="preserve"> қажет</w:t>
      </w:r>
      <w:r w:rsidR="00E7068E" w:rsidRPr="00D55B56">
        <w:rPr>
          <w:rFonts w:ascii="Times New Roman" w:hAnsi="Times New Roman"/>
          <w:sz w:val="28"/>
          <w:szCs w:val="28"/>
          <w:lang w:val="kk-KZ"/>
        </w:rPr>
        <w:t xml:space="preserve">. </w:t>
      </w:r>
    </w:p>
    <w:p w14:paraId="10A36FCF" w14:textId="58FAECC5" w:rsidR="00E7068E" w:rsidRPr="00D55B56" w:rsidRDefault="00EE4E1D" w:rsidP="00D46DC9">
      <w:pPr>
        <w:spacing w:after="0" w:line="240" w:lineRule="auto"/>
        <w:jc w:val="both"/>
        <w:rPr>
          <w:rFonts w:ascii="Times New Roman" w:hAnsi="Times New Roman"/>
          <w:sz w:val="28"/>
          <w:szCs w:val="28"/>
          <w:u w:val="single"/>
          <w:lang w:val="kk-KZ"/>
        </w:rPr>
      </w:pPr>
      <w:r w:rsidRPr="00521E58">
        <w:rPr>
          <w:rFonts w:ascii="Times New Roman" w:hAnsi="Times New Roman"/>
          <w:sz w:val="28"/>
          <w:szCs w:val="28"/>
          <w:u w:val="single"/>
          <w:lang w:val="kk-KZ"/>
        </w:rPr>
        <w:t>Протонды помпа тежегіштері</w:t>
      </w:r>
    </w:p>
    <w:p w14:paraId="6905162A" w14:textId="73323EBE" w:rsidR="00E7068E" w:rsidRPr="00EE4E1D" w:rsidRDefault="00EE4E1D"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Тіркеуден кейінгі қолдану кезеңінде протонды помпа тежегіштерін севеламер карбонатымен бірге қабылдаған пациенттерде фосфаттардың жоғары деңгейі өте сирек жағдайларда байқалған. </w:t>
      </w:r>
      <w:r>
        <w:rPr>
          <w:rFonts w:ascii="Times New Roman" w:hAnsi="Times New Roman"/>
          <w:sz w:val="28"/>
          <w:szCs w:val="28"/>
          <w:lang w:val="kk-KZ"/>
        </w:rPr>
        <w:t xml:space="preserve">Севроже </w:t>
      </w:r>
      <w:r w:rsidRPr="00521E58">
        <w:rPr>
          <w:rFonts w:ascii="Times New Roman" w:hAnsi="Times New Roman"/>
          <w:sz w:val="28"/>
          <w:szCs w:val="28"/>
          <w:lang w:val="kk-KZ"/>
        </w:rPr>
        <w:t xml:space="preserve">препаратымен бір мезгілде ем қабылдап жүрген пациенттерге ППТ тағайындау кезінде сақ </w:t>
      </w:r>
      <w:r w:rsidRPr="00521E58">
        <w:rPr>
          <w:rFonts w:ascii="Times New Roman" w:hAnsi="Times New Roman"/>
          <w:sz w:val="28"/>
          <w:szCs w:val="28"/>
          <w:lang w:val="kk-KZ"/>
        </w:rPr>
        <w:lastRenderedPageBreak/>
        <w:t xml:space="preserve">болған жөн. Сарысудағы фосфат деңгейін бақылау және </w:t>
      </w:r>
      <w:r>
        <w:rPr>
          <w:rFonts w:ascii="Times New Roman" w:hAnsi="Times New Roman"/>
          <w:sz w:val="28"/>
          <w:szCs w:val="28"/>
          <w:lang w:val="kk-KZ"/>
        </w:rPr>
        <w:t>соған сәйкес</w:t>
      </w:r>
      <w:r w:rsidRPr="00521E58">
        <w:rPr>
          <w:rFonts w:ascii="Times New Roman" w:hAnsi="Times New Roman"/>
          <w:sz w:val="28"/>
          <w:szCs w:val="28"/>
          <w:lang w:val="kk-KZ"/>
        </w:rPr>
        <w:t xml:space="preserve"> </w:t>
      </w:r>
      <w:r>
        <w:rPr>
          <w:rFonts w:ascii="Times New Roman" w:hAnsi="Times New Roman"/>
          <w:sz w:val="28"/>
          <w:szCs w:val="28"/>
          <w:lang w:val="kk-KZ"/>
        </w:rPr>
        <w:t xml:space="preserve">Севроже </w:t>
      </w:r>
      <w:r w:rsidRPr="00521E58">
        <w:rPr>
          <w:rFonts w:ascii="Times New Roman" w:hAnsi="Times New Roman"/>
          <w:sz w:val="28"/>
          <w:szCs w:val="28"/>
          <w:lang w:val="kk-KZ"/>
        </w:rPr>
        <w:t>дозасын түзету керек</w:t>
      </w:r>
      <w:r w:rsidR="00E7068E" w:rsidRPr="00EE4E1D">
        <w:rPr>
          <w:rFonts w:ascii="Times New Roman" w:hAnsi="Times New Roman"/>
          <w:sz w:val="28"/>
          <w:szCs w:val="28"/>
          <w:lang w:val="kk-KZ"/>
        </w:rPr>
        <w:t>.</w:t>
      </w:r>
    </w:p>
    <w:p w14:paraId="03302B6B" w14:textId="0FA6FCEB" w:rsidR="00E7068E" w:rsidRPr="00D55B56" w:rsidRDefault="00E7068E" w:rsidP="00D46DC9">
      <w:pPr>
        <w:spacing w:after="0" w:line="240" w:lineRule="auto"/>
        <w:jc w:val="both"/>
        <w:rPr>
          <w:rFonts w:ascii="Times New Roman" w:hAnsi="Times New Roman"/>
          <w:sz w:val="28"/>
          <w:szCs w:val="28"/>
          <w:u w:val="single"/>
          <w:lang w:val="kk-KZ"/>
        </w:rPr>
      </w:pPr>
      <w:r w:rsidRPr="00D55B56">
        <w:rPr>
          <w:rFonts w:ascii="Times New Roman" w:hAnsi="Times New Roman"/>
          <w:sz w:val="28"/>
          <w:szCs w:val="28"/>
          <w:u w:val="single"/>
          <w:lang w:val="kk-KZ"/>
        </w:rPr>
        <w:t>Био</w:t>
      </w:r>
      <w:r w:rsidR="00EE4E1D" w:rsidRPr="00D55B56">
        <w:rPr>
          <w:rFonts w:ascii="Times New Roman" w:hAnsi="Times New Roman"/>
          <w:sz w:val="28"/>
          <w:szCs w:val="28"/>
          <w:u w:val="single"/>
          <w:lang w:val="kk-KZ"/>
        </w:rPr>
        <w:t>жетімділігі</w:t>
      </w:r>
    </w:p>
    <w:p w14:paraId="69FE5965" w14:textId="731922B8" w:rsidR="00E7068E" w:rsidRPr="00623EFE" w:rsidRDefault="00623EFE" w:rsidP="00D46DC9">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Севроже </w:t>
      </w:r>
      <w:r w:rsidRPr="00521E58">
        <w:rPr>
          <w:rFonts w:ascii="Times New Roman" w:hAnsi="Times New Roman"/>
          <w:sz w:val="28"/>
          <w:szCs w:val="28"/>
          <w:lang w:val="kk-KZ"/>
        </w:rPr>
        <w:t xml:space="preserve">препараты АІЖ сіңбейді және басқа дәрілік заттардың биожетімділігіне </w:t>
      </w:r>
      <w:r>
        <w:rPr>
          <w:rFonts w:ascii="Times New Roman" w:hAnsi="Times New Roman"/>
          <w:sz w:val="28"/>
          <w:szCs w:val="28"/>
          <w:lang w:val="kk-KZ"/>
        </w:rPr>
        <w:t>ықпал</w:t>
      </w:r>
      <w:r w:rsidRPr="00521E58">
        <w:rPr>
          <w:rFonts w:ascii="Times New Roman" w:hAnsi="Times New Roman"/>
          <w:sz w:val="28"/>
          <w:szCs w:val="28"/>
          <w:lang w:val="kk-KZ"/>
        </w:rPr>
        <w:t xml:space="preserve"> етуі мүмкін. </w:t>
      </w:r>
      <w:r>
        <w:rPr>
          <w:rFonts w:ascii="Times New Roman" w:hAnsi="Times New Roman"/>
          <w:sz w:val="28"/>
          <w:szCs w:val="28"/>
          <w:lang w:val="kk-KZ"/>
        </w:rPr>
        <w:t>Севроже</w:t>
      </w:r>
      <w:r w:rsidRPr="00521E58">
        <w:rPr>
          <w:rFonts w:ascii="Times New Roman" w:hAnsi="Times New Roman"/>
          <w:sz w:val="28"/>
          <w:szCs w:val="28"/>
          <w:lang w:val="kk-KZ"/>
        </w:rPr>
        <w:t xml:space="preserve"> препараты</w:t>
      </w:r>
      <w:r>
        <w:rPr>
          <w:rFonts w:ascii="Times New Roman" w:hAnsi="Times New Roman"/>
          <w:sz w:val="28"/>
          <w:szCs w:val="28"/>
          <w:lang w:val="kk-KZ"/>
        </w:rPr>
        <w:t>н</w:t>
      </w:r>
      <w:r w:rsidRPr="00521E58">
        <w:rPr>
          <w:rFonts w:ascii="Times New Roman" w:hAnsi="Times New Roman"/>
          <w:sz w:val="28"/>
          <w:szCs w:val="28"/>
          <w:lang w:val="kk-KZ"/>
        </w:rPr>
        <w:t xml:space="preserve"> олардың биожетімділігінің төмендеуі тиімділігіне және қауіпсіздігіне қатысты клиникалық маңызға ие болуы мүмкін басқа дәрілік препараттармен бір мезгілде қолданған кезде,</w:t>
      </w:r>
      <w:r>
        <w:rPr>
          <w:rFonts w:ascii="Times New Roman" w:hAnsi="Times New Roman"/>
          <w:sz w:val="28"/>
          <w:szCs w:val="28"/>
          <w:lang w:val="kk-KZ"/>
        </w:rPr>
        <w:t xml:space="preserve"> </w:t>
      </w:r>
      <w:r w:rsidRPr="00521E58">
        <w:rPr>
          <w:rFonts w:ascii="Times New Roman" w:hAnsi="Times New Roman"/>
          <w:sz w:val="28"/>
          <w:szCs w:val="28"/>
          <w:lang w:val="kk-KZ"/>
        </w:rPr>
        <w:t xml:space="preserve">оларды </w:t>
      </w:r>
      <w:r>
        <w:rPr>
          <w:rFonts w:ascii="Times New Roman" w:hAnsi="Times New Roman"/>
          <w:sz w:val="28"/>
          <w:szCs w:val="28"/>
          <w:lang w:val="kk-KZ"/>
        </w:rPr>
        <w:t xml:space="preserve">Севроже </w:t>
      </w:r>
      <w:r w:rsidRPr="00521E58">
        <w:rPr>
          <w:rFonts w:ascii="Times New Roman" w:hAnsi="Times New Roman"/>
          <w:sz w:val="28"/>
          <w:szCs w:val="28"/>
          <w:lang w:val="kk-KZ"/>
        </w:rPr>
        <w:t>препаратын қабылдаудан бір сағат бұрын немесе қабылдағаннан кейін үш сағаттан соң қабылда</w:t>
      </w:r>
      <w:r>
        <w:rPr>
          <w:rFonts w:ascii="Times New Roman" w:hAnsi="Times New Roman"/>
          <w:sz w:val="28"/>
          <w:szCs w:val="28"/>
          <w:lang w:val="kk-KZ"/>
        </w:rPr>
        <w:t>у керек</w:t>
      </w:r>
      <w:r w:rsidRPr="00521E58">
        <w:rPr>
          <w:rFonts w:ascii="Times New Roman" w:hAnsi="Times New Roman"/>
          <w:sz w:val="28"/>
          <w:szCs w:val="28"/>
          <w:lang w:val="kk-KZ"/>
        </w:rPr>
        <w:t xml:space="preserve"> немесе дәрігер олардың қандағы деңгейіне монитори</w:t>
      </w:r>
      <w:r w:rsidR="008B510C">
        <w:rPr>
          <w:rFonts w:ascii="Times New Roman" w:hAnsi="Times New Roman"/>
          <w:sz w:val="28"/>
          <w:szCs w:val="28"/>
          <w:lang w:val="kk-KZ"/>
        </w:rPr>
        <w:t>н</w:t>
      </w:r>
      <w:r w:rsidRPr="00521E58">
        <w:rPr>
          <w:rFonts w:ascii="Times New Roman" w:hAnsi="Times New Roman"/>
          <w:sz w:val="28"/>
          <w:szCs w:val="28"/>
          <w:lang w:val="kk-KZ"/>
        </w:rPr>
        <w:t>г жасау қажеттілігін қарастырған</w:t>
      </w:r>
      <w:r>
        <w:rPr>
          <w:rFonts w:ascii="Times New Roman" w:hAnsi="Times New Roman"/>
          <w:sz w:val="28"/>
          <w:szCs w:val="28"/>
          <w:lang w:val="kk-KZ"/>
        </w:rPr>
        <w:t>ы</w:t>
      </w:r>
      <w:r w:rsidRPr="00521E58">
        <w:rPr>
          <w:rFonts w:ascii="Times New Roman" w:hAnsi="Times New Roman"/>
          <w:sz w:val="28"/>
          <w:szCs w:val="28"/>
          <w:lang w:val="kk-KZ"/>
        </w:rPr>
        <w:t xml:space="preserve"> жөн</w:t>
      </w:r>
      <w:r w:rsidR="00E7068E" w:rsidRPr="00623EFE">
        <w:rPr>
          <w:rFonts w:ascii="Times New Roman" w:hAnsi="Times New Roman"/>
          <w:sz w:val="28"/>
          <w:szCs w:val="28"/>
          <w:lang w:val="kk-KZ"/>
        </w:rPr>
        <w:t>.</w:t>
      </w:r>
    </w:p>
    <w:p w14:paraId="5DB87A5E" w14:textId="72F9BB4D" w:rsidR="00E7068E" w:rsidRPr="00FF132B" w:rsidRDefault="00E7068E" w:rsidP="00D46DC9">
      <w:pPr>
        <w:spacing w:after="0" w:line="240" w:lineRule="auto"/>
        <w:jc w:val="both"/>
        <w:rPr>
          <w:rFonts w:ascii="Times New Roman" w:hAnsi="Times New Roman"/>
          <w:sz w:val="28"/>
          <w:szCs w:val="28"/>
          <w:u w:val="single"/>
          <w:lang w:val="kk-KZ"/>
        </w:rPr>
      </w:pPr>
      <w:r w:rsidRPr="00FF132B">
        <w:rPr>
          <w:rFonts w:ascii="Times New Roman" w:hAnsi="Times New Roman"/>
          <w:sz w:val="28"/>
          <w:szCs w:val="28"/>
          <w:u w:val="single"/>
          <w:lang w:val="kk-KZ"/>
        </w:rPr>
        <w:t xml:space="preserve">Дигоксин, варфарин, эналаприл </w:t>
      </w:r>
      <w:r w:rsidR="00623EFE" w:rsidRPr="00FF132B">
        <w:rPr>
          <w:rFonts w:ascii="Times New Roman" w:hAnsi="Times New Roman"/>
          <w:sz w:val="28"/>
          <w:szCs w:val="28"/>
          <w:u w:val="single"/>
          <w:lang w:val="kk-KZ"/>
        </w:rPr>
        <w:t>немесе</w:t>
      </w:r>
      <w:r w:rsidRPr="00FF132B">
        <w:rPr>
          <w:rFonts w:ascii="Times New Roman" w:hAnsi="Times New Roman"/>
          <w:sz w:val="28"/>
          <w:szCs w:val="28"/>
          <w:u w:val="single"/>
          <w:lang w:val="kk-KZ"/>
        </w:rPr>
        <w:t xml:space="preserve"> метопролол</w:t>
      </w:r>
    </w:p>
    <w:p w14:paraId="093B509A" w14:textId="59537313" w:rsidR="002C1B09" w:rsidRPr="00FF132B" w:rsidRDefault="00FF132B" w:rsidP="00D46DC9">
      <w:pPr>
        <w:spacing w:after="0" w:line="240" w:lineRule="auto"/>
        <w:jc w:val="both"/>
        <w:rPr>
          <w:rFonts w:ascii="Times New Roman" w:eastAsia="Times New Roman" w:hAnsi="Times New Roman"/>
          <w:b/>
          <w:i/>
          <w:sz w:val="28"/>
          <w:szCs w:val="28"/>
          <w:lang w:val="kk-KZ" w:eastAsia="ru-RU"/>
        </w:rPr>
      </w:pPr>
      <w:r w:rsidRPr="00521E58">
        <w:rPr>
          <w:rFonts w:ascii="Times New Roman" w:hAnsi="Times New Roman"/>
          <w:sz w:val="28"/>
          <w:szCs w:val="28"/>
          <w:lang w:val="kk-KZ"/>
        </w:rPr>
        <w:t>Дені сау еріктілерде басқа дәрілік заттармен өзара әрекеттесуді зерттеу кезінде севеламер гидрохлориді (құрамында севеламер карбонаты сияқты белсенді ингредиент бар) дигоксин</w:t>
      </w:r>
      <w:r>
        <w:rPr>
          <w:rFonts w:ascii="Times New Roman" w:hAnsi="Times New Roman"/>
          <w:sz w:val="28"/>
          <w:szCs w:val="28"/>
          <w:lang w:val="kk-KZ"/>
        </w:rPr>
        <w:t>нің</w:t>
      </w:r>
      <w:r w:rsidRPr="00521E58">
        <w:rPr>
          <w:rFonts w:ascii="Times New Roman" w:hAnsi="Times New Roman"/>
          <w:sz w:val="28"/>
          <w:szCs w:val="28"/>
          <w:lang w:val="kk-KZ"/>
        </w:rPr>
        <w:t>, варфарин</w:t>
      </w:r>
      <w:r>
        <w:rPr>
          <w:rFonts w:ascii="Times New Roman" w:hAnsi="Times New Roman"/>
          <w:sz w:val="28"/>
          <w:szCs w:val="28"/>
          <w:lang w:val="kk-KZ"/>
        </w:rPr>
        <w:t>нің</w:t>
      </w:r>
      <w:r w:rsidRPr="00521E58">
        <w:rPr>
          <w:rFonts w:ascii="Times New Roman" w:hAnsi="Times New Roman"/>
          <w:sz w:val="28"/>
          <w:szCs w:val="28"/>
          <w:lang w:val="kk-KZ"/>
        </w:rPr>
        <w:t>, эналаприл</w:t>
      </w:r>
      <w:r>
        <w:rPr>
          <w:rFonts w:ascii="Times New Roman" w:hAnsi="Times New Roman"/>
          <w:sz w:val="28"/>
          <w:szCs w:val="28"/>
          <w:lang w:val="kk-KZ"/>
        </w:rPr>
        <w:t>дің</w:t>
      </w:r>
      <w:r w:rsidRPr="00521E58">
        <w:rPr>
          <w:rFonts w:ascii="Times New Roman" w:hAnsi="Times New Roman"/>
          <w:sz w:val="28"/>
          <w:szCs w:val="28"/>
          <w:lang w:val="kk-KZ"/>
        </w:rPr>
        <w:t xml:space="preserve"> немесе метопрололдың биожетімділігіне </w:t>
      </w:r>
      <w:r>
        <w:rPr>
          <w:rFonts w:ascii="Times New Roman" w:hAnsi="Times New Roman"/>
          <w:sz w:val="28"/>
          <w:szCs w:val="28"/>
          <w:lang w:val="kk-KZ"/>
        </w:rPr>
        <w:t>ықпал</w:t>
      </w:r>
      <w:r w:rsidRPr="00521E58">
        <w:rPr>
          <w:rFonts w:ascii="Times New Roman" w:hAnsi="Times New Roman"/>
          <w:sz w:val="28"/>
          <w:szCs w:val="28"/>
          <w:lang w:val="kk-KZ"/>
        </w:rPr>
        <w:t xml:space="preserve"> еткен жоқ</w:t>
      </w:r>
      <w:r w:rsidR="00E7068E" w:rsidRPr="00FF132B">
        <w:rPr>
          <w:rFonts w:ascii="Times New Roman" w:hAnsi="Times New Roman"/>
          <w:sz w:val="28"/>
          <w:szCs w:val="28"/>
          <w:lang w:val="kk-KZ"/>
        </w:rPr>
        <w:t>.</w:t>
      </w:r>
    </w:p>
    <w:p w14:paraId="048FCD5A" w14:textId="77777777" w:rsidR="00FF132B" w:rsidRPr="00521E58" w:rsidRDefault="00FF132B" w:rsidP="00FF132B">
      <w:pPr>
        <w:spacing w:after="0" w:line="240" w:lineRule="auto"/>
        <w:jc w:val="both"/>
        <w:rPr>
          <w:rFonts w:ascii="Times New Roman" w:eastAsia="Times New Roman" w:hAnsi="Times New Roman"/>
          <w:b/>
          <w:i/>
          <w:sz w:val="28"/>
          <w:szCs w:val="28"/>
          <w:lang w:val="kk-KZ" w:eastAsia="ru-RU"/>
        </w:rPr>
      </w:pPr>
      <w:r w:rsidRPr="00521E58">
        <w:rPr>
          <w:rFonts w:ascii="Times New Roman" w:eastAsia="Times New Roman" w:hAnsi="Times New Roman"/>
          <w:b/>
          <w:i/>
          <w:sz w:val="28"/>
          <w:szCs w:val="28"/>
          <w:lang w:val="kk-KZ" w:eastAsia="ru-RU"/>
        </w:rPr>
        <w:t xml:space="preserve">Арнайы сақтандырулар  </w:t>
      </w:r>
    </w:p>
    <w:p w14:paraId="0178CE34" w14:textId="70AAF2A7" w:rsidR="001A7B2A" w:rsidRPr="00D55B56" w:rsidRDefault="00FF132B" w:rsidP="00FF132B">
      <w:pPr>
        <w:spacing w:after="0" w:line="240" w:lineRule="auto"/>
        <w:jc w:val="both"/>
        <w:rPr>
          <w:rFonts w:ascii="Times New Roman" w:hAnsi="Times New Roman"/>
          <w:i/>
          <w:sz w:val="28"/>
          <w:szCs w:val="28"/>
          <w:lang w:val="kk-KZ"/>
        </w:rPr>
      </w:pPr>
      <w:r w:rsidRPr="00521E58">
        <w:rPr>
          <w:rFonts w:ascii="Times New Roman" w:hAnsi="Times New Roman"/>
          <w:i/>
          <w:sz w:val="28"/>
          <w:szCs w:val="28"/>
          <w:lang w:val="kk-KZ"/>
        </w:rPr>
        <w:t>Педиатрияда қолдану</w:t>
      </w:r>
    </w:p>
    <w:p w14:paraId="128B4516" w14:textId="560CEEDF" w:rsidR="001A7B2A" w:rsidRPr="00A54DB1" w:rsidRDefault="00A54DB1" w:rsidP="001A7B2A">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6 жасқа дейінгі және дене беткейі</w:t>
      </w:r>
      <w:r>
        <w:rPr>
          <w:rFonts w:ascii="Times New Roman" w:hAnsi="Times New Roman"/>
          <w:sz w:val="28"/>
          <w:szCs w:val="28"/>
          <w:lang w:val="kk-KZ"/>
        </w:rPr>
        <w:t>нің</w:t>
      </w:r>
      <w:r w:rsidRPr="00521E58">
        <w:rPr>
          <w:rFonts w:ascii="Times New Roman" w:hAnsi="Times New Roman"/>
          <w:sz w:val="28"/>
          <w:szCs w:val="28"/>
          <w:lang w:val="kk-KZ"/>
        </w:rPr>
        <w:t xml:space="preserve"> ауданы 0.75 м</w:t>
      </w:r>
      <w:r w:rsidRPr="00521E58">
        <w:rPr>
          <w:rFonts w:ascii="Times New Roman" w:hAnsi="Times New Roman"/>
          <w:sz w:val="28"/>
          <w:szCs w:val="28"/>
          <w:vertAlign w:val="superscript"/>
          <w:lang w:val="kk-KZ"/>
        </w:rPr>
        <w:t>2</w:t>
      </w:r>
      <w:r>
        <w:rPr>
          <w:rFonts w:ascii="Times New Roman" w:hAnsi="Times New Roman"/>
          <w:sz w:val="28"/>
          <w:szCs w:val="28"/>
          <w:lang w:val="kk-KZ"/>
        </w:rPr>
        <w:t>-ден</w:t>
      </w:r>
      <w:r w:rsidRPr="00521E58">
        <w:rPr>
          <w:rFonts w:ascii="Times New Roman" w:hAnsi="Times New Roman"/>
          <w:sz w:val="28"/>
          <w:szCs w:val="28"/>
          <w:lang w:val="kk-KZ"/>
        </w:rPr>
        <w:t xml:space="preserve"> кем балаларға </w:t>
      </w:r>
      <w:r>
        <w:rPr>
          <w:rFonts w:ascii="Times New Roman" w:hAnsi="Times New Roman"/>
          <w:sz w:val="28"/>
          <w:szCs w:val="28"/>
          <w:lang w:val="kk-KZ"/>
        </w:rPr>
        <w:t>Севроже</w:t>
      </w:r>
      <w:r w:rsidRPr="00521E58">
        <w:rPr>
          <w:rFonts w:ascii="Times New Roman" w:hAnsi="Times New Roman"/>
          <w:sz w:val="28"/>
          <w:szCs w:val="28"/>
          <w:lang w:val="kk-KZ"/>
        </w:rPr>
        <w:t xml:space="preserve"> препаратын қолданудың қауіпсіздігі </w:t>
      </w:r>
      <w:r>
        <w:rPr>
          <w:rFonts w:ascii="Times New Roman" w:hAnsi="Times New Roman"/>
          <w:sz w:val="28"/>
          <w:szCs w:val="28"/>
          <w:lang w:val="kk-KZ"/>
        </w:rPr>
        <w:t>мен</w:t>
      </w:r>
      <w:r w:rsidRPr="00521E58">
        <w:rPr>
          <w:rFonts w:ascii="Times New Roman" w:hAnsi="Times New Roman"/>
          <w:sz w:val="28"/>
          <w:szCs w:val="28"/>
          <w:lang w:val="kk-KZ"/>
        </w:rPr>
        <w:t xml:space="preserve"> тиімділігі анықталмаған. Қолжетімді деректер жоқ</w:t>
      </w:r>
      <w:r w:rsidR="001A7B2A" w:rsidRPr="00A54DB1">
        <w:rPr>
          <w:rFonts w:ascii="Times New Roman" w:hAnsi="Times New Roman"/>
          <w:sz w:val="28"/>
          <w:szCs w:val="28"/>
          <w:lang w:val="kk-KZ"/>
        </w:rPr>
        <w:t>.</w:t>
      </w:r>
    </w:p>
    <w:p w14:paraId="03E60635" w14:textId="5FBB9B35" w:rsidR="001A7B2A" w:rsidRPr="00A54DB1" w:rsidRDefault="00A54DB1" w:rsidP="001A7B2A">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6 жастан асқан балаларда немесе дене беткейінің ауданы &gt; 0.75 м</w:t>
      </w:r>
      <w:r w:rsidRPr="00521E58">
        <w:rPr>
          <w:rFonts w:ascii="Times New Roman" w:hAnsi="Times New Roman"/>
          <w:sz w:val="28"/>
          <w:szCs w:val="28"/>
          <w:vertAlign w:val="superscript"/>
          <w:lang w:val="kk-KZ"/>
        </w:rPr>
        <w:t>2</w:t>
      </w:r>
      <w:r w:rsidRPr="00521E58">
        <w:rPr>
          <w:rFonts w:ascii="Times New Roman" w:hAnsi="Times New Roman"/>
          <w:sz w:val="28"/>
          <w:szCs w:val="28"/>
          <w:lang w:val="kk-KZ"/>
        </w:rPr>
        <w:t xml:space="preserve"> болатын балаларда </w:t>
      </w:r>
      <w:r>
        <w:rPr>
          <w:rFonts w:ascii="Times New Roman" w:hAnsi="Times New Roman"/>
          <w:sz w:val="28"/>
          <w:szCs w:val="28"/>
          <w:lang w:val="kk-KZ"/>
        </w:rPr>
        <w:t>Севрожені</w:t>
      </w:r>
      <w:r w:rsidRPr="00521E58">
        <w:rPr>
          <w:rFonts w:ascii="Times New Roman" w:hAnsi="Times New Roman"/>
          <w:sz w:val="28"/>
          <w:szCs w:val="28"/>
          <w:lang w:val="kk-KZ"/>
        </w:rPr>
        <w:t xml:space="preserve"> қолданудың қауіпсіздігі мен тиімділігі анықталды. Қолжетімді деректер</w:t>
      </w:r>
      <w:r>
        <w:rPr>
          <w:rFonts w:ascii="Times New Roman" w:hAnsi="Times New Roman"/>
          <w:sz w:val="28"/>
          <w:szCs w:val="28"/>
          <w:lang w:val="kk-KZ"/>
        </w:rPr>
        <w:t>ді</w:t>
      </w:r>
      <w:r w:rsidRPr="00521E58">
        <w:rPr>
          <w:rFonts w:ascii="Times New Roman" w:hAnsi="Times New Roman"/>
          <w:sz w:val="28"/>
          <w:szCs w:val="28"/>
          <w:lang w:val="kk-KZ"/>
        </w:rPr>
        <w:t xml:space="preserve"> 5.1 бөлімін</w:t>
      </w:r>
      <w:r>
        <w:rPr>
          <w:rFonts w:ascii="Times New Roman" w:hAnsi="Times New Roman"/>
          <w:sz w:val="28"/>
          <w:szCs w:val="28"/>
          <w:lang w:val="kk-KZ"/>
        </w:rPr>
        <w:t>ен</w:t>
      </w:r>
      <w:r w:rsidRPr="00521E58">
        <w:rPr>
          <w:rFonts w:ascii="Times New Roman" w:hAnsi="Times New Roman"/>
          <w:sz w:val="28"/>
          <w:szCs w:val="28"/>
          <w:lang w:val="kk-KZ"/>
        </w:rPr>
        <w:t xml:space="preserve"> қараңыз</w:t>
      </w:r>
      <w:r w:rsidR="001A7B2A" w:rsidRPr="00A54DB1">
        <w:rPr>
          <w:rFonts w:ascii="Times New Roman" w:hAnsi="Times New Roman"/>
          <w:sz w:val="28"/>
          <w:szCs w:val="28"/>
          <w:lang w:val="kk-KZ"/>
        </w:rPr>
        <w:t>.</w:t>
      </w:r>
    </w:p>
    <w:p w14:paraId="2A88DA7D" w14:textId="1B8A6C99" w:rsidR="001A7B2A" w:rsidRPr="00A54DB1" w:rsidRDefault="00A54DB1" w:rsidP="001A7B2A">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Бала жастағы пациенттер үшін п</w:t>
      </w:r>
      <w:r w:rsidR="008B510C">
        <w:rPr>
          <w:rFonts w:ascii="Times New Roman" w:hAnsi="Times New Roman"/>
          <w:sz w:val="28"/>
          <w:szCs w:val="28"/>
          <w:lang w:val="kk-KZ"/>
        </w:rPr>
        <w:t>е</w:t>
      </w:r>
      <w:r w:rsidRPr="00521E58">
        <w:rPr>
          <w:rFonts w:ascii="Times New Roman" w:hAnsi="Times New Roman"/>
          <w:sz w:val="28"/>
          <w:szCs w:val="28"/>
          <w:lang w:val="kk-KZ"/>
        </w:rPr>
        <w:t>роральді қолдануға арналған суспензия тағайындалады, өйткені пациенттердің осы тобына арналған таблеткалар қолайлы емес</w:t>
      </w:r>
      <w:r w:rsidR="001A7B2A" w:rsidRPr="00A54DB1">
        <w:rPr>
          <w:rFonts w:ascii="Times New Roman" w:hAnsi="Times New Roman"/>
          <w:sz w:val="28"/>
          <w:szCs w:val="28"/>
          <w:lang w:val="kk-KZ"/>
        </w:rPr>
        <w:t>.</w:t>
      </w:r>
    </w:p>
    <w:p w14:paraId="5F32A438" w14:textId="447F6FE1" w:rsidR="00D43297" w:rsidRPr="00D55B56" w:rsidRDefault="00A54DB1" w:rsidP="00D46DC9">
      <w:pPr>
        <w:spacing w:after="0" w:line="240" w:lineRule="auto"/>
        <w:jc w:val="both"/>
        <w:rPr>
          <w:rFonts w:ascii="Times New Roman" w:hAnsi="Times New Roman"/>
          <w:i/>
          <w:sz w:val="28"/>
          <w:szCs w:val="28"/>
          <w:lang w:val="kk-KZ"/>
        </w:rPr>
      </w:pPr>
      <w:r w:rsidRPr="00521E58">
        <w:rPr>
          <w:rFonts w:ascii="Times New Roman" w:hAnsi="Times New Roman"/>
          <w:i/>
          <w:sz w:val="28"/>
          <w:szCs w:val="28"/>
          <w:lang w:val="kk-KZ"/>
        </w:rPr>
        <w:t>Жүктілік және лактация кезінде</w:t>
      </w:r>
    </w:p>
    <w:p w14:paraId="34D2E062" w14:textId="28E53DBB" w:rsidR="002738EF" w:rsidRPr="004170BC" w:rsidRDefault="004D617C"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Жүкті әйелдерде севеламерді қолдану туралы деректер жоқ немесе жеткіліксіз. Жануарларға жүргізілген зерттеулер егеуқұйрықтарға севеламерді жоғары дозада енгізген кезде </w:t>
      </w:r>
      <w:r w:rsidR="002B791F">
        <w:rPr>
          <w:rFonts w:ascii="Times New Roman" w:hAnsi="Times New Roman"/>
          <w:sz w:val="28"/>
          <w:szCs w:val="28"/>
          <w:lang w:val="kk-KZ"/>
        </w:rPr>
        <w:t>тұқым</w:t>
      </w:r>
      <w:r>
        <w:rPr>
          <w:rFonts w:ascii="Times New Roman" w:hAnsi="Times New Roman"/>
          <w:sz w:val="28"/>
          <w:szCs w:val="28"/>
          <w:lang w:val="kk-KZ"/>
        </w:rPr>
        <w:t xml:space="preserve"> өрбітуге аздаған</w:t>
      </w:r>
      <w:r w:rsidRPr="00521E58">
        <w:rPr>
          <w:rFonts w:ascii="Times New Roman" w:hAnsi="Times New Roman"/>
          <w:sz w:val="28"/>
          <w:szCs w:val="28"/>
          <w:lang w:val="kk-KZ"/>
        </w:rPr>
        <w:t xml:space="preserve"> уыттылықты көрсетті. Сондай-ақ, севеламер кейбір дәрумендердің, соның ішінде фолий қышқылының сіңуін төмендететіні көрсетілген. Адам үшін ықтимал қау</w:t>
      </w:r>
      <w:r>
        <w:rPr>
          <w:rFonts w:ascii="Times New Roman" w:hAnsi="Times New Roman"/>
          <w:sz w:val="28"/>
          <w:szCs w:val="28"/>
          <w:lang w:val="kk-KZ"/>
        </w:rPr>
        <w:t>пі</w:t>
      </w:r>
      <w:r w:rsidRPr="00521E58">
        <w:rPr>
          <w:rFonts w:ascii="Times New Roman" w:hAnsi="Times New Roman"/>
          <w:sz w:val="28"/>
          <w:szCs w:val="28"/>
          <w:lang w:val="kk-KZ"/>
        </w:rPr>
        <w:t xml:space="preserve"> белгісіз</w:t>
      </w:r>
      <w:r w:rsidR="002738EF" w:rsidRPr="004D617C">
        <w:rPr>
          <w:rFonts w:ascii="Times New Roman" w:hAnsi="Times New Roman"/>
          <w:sz w:val="28"/>
          <w:szCs w:val="28"/>
          <w:lang w:val="kk-KZ"/>
        </w:rPr>
        <w:t>.</w:t>
      </w:r>
    </w:p>
    <w:p w14:paraId="18F6DE47" w14:textId="0AB63567" w:rsidR="002738EF" w:rsidRPr="004170BC" w:rsidRDefault="004D617C" w:rsidP="00D46DC9">
      <w:pPr>
        <w:spacing w:after="0" w:line="240" w:lineRule="auto"/>
        <w:jc w:val="both"/>
        <w:rPr>
          <w:rFonts w:ascii="Times New Roman" w:hAnsi="Times New Roman"/>
          <w:sz w:val="28"/>
          <w:szCs w:val="28"/>
          <w:lang w:val="kk-KZ"/>
        </w:rPr>
      </w:pPr>
      <w:r w:rsidRPr="002D47E6">
        <w:rPr>
          <w:rFonts w:ascii="Times New Roman" w:hAnsi="Times New Roman"/>
          <w:sz w:val="28"/>
          <w:szCs w:val="28"/>
          <w:lang w:val="kk-KZ"/>
        </w:rPr>
        <w:t>Севроже</w:t>
      </w:r>
      <w:r>
        <w:rPr>
          <w:rFonts w:ascii="Times New Roman" w:hAnsi="Times New Roman"/>
          <w:sz w:val="28"/>
          <w:szCs w:val="28"/>
          <w:lang w:val="kk-KZ"/>
        </w:rPr>
        <w:t xml:space="preserve"> </w:t>
      </w:r>
      <w:r w:rsidRPr="00521E58">
        <w:rPr>
          <w:rFonts w:ascii="Times New Roman" w:hAnsi="Times New Roman"/>
          <w:sz w:val="28"/>
          <w:szCs w:val="28"/>
          <w:lang w:val="kk-KZ"/>
        </w:rPr>
        <w:t>препаратын жүкті әйелдерге тек аса қажет болған жағдайда және анасы үшін де, шарана үшін де қауіп/пайда арақатынасын мұқият бағалағаннан кейін ғана тағайындау керек</w:t>
      </w:r>
      <w:r w:rsidR="002738EF" w:rsidRPr="004D617C">
        <w:rPr>
          <w:rFonts w:ascii="Times New Roman" w:hAnsi="Times New Roman"/>
          <w:sz w:val="28"/>
          <w:szCs w:val="28"/>
          <w:lang w:val="kk-KZ"/>
        </w:rPr>
        <w:t>.</w:t>
      </w:r>
      <w:r w:rsidR="002738EF" w:rsidRPr="004170BC">
        <w:rPr>
          <w:rFonts w:ascii="Times New Roman" w:hAnsi="Times New Roman"/>
          <w:sz w:val="28"/>
          <w:szCs w:val="28"/>
          <w:lang w:val="kk-KZ"/>
        </w:rPr>
        <w:t xml:space="preserve"> </w:t>
      </w:r>
    </w:p>
    <w:p w14:paraId="51BA18FE" w14:textId="186FD0DF" w:rsidR="002738EF" w:rsidRPr="004D617C" w:rsidRDefault="004D617C" w:rsidP="00D46DC9">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Емшек сүтімен бірге севеламер</w:t>
      </w:r>
      <w:r>
        <w:rPr>
          <w:rFonts w:ascii="Times New Roman" w:hAnsi="Times New Roman"/>
          <w:sz w:val="28"/>
          <w:szCs w:val="28"/>
          <w:lang w:val="kk-KZ"/>
        </w:rPr>
        <w:t>дің</w:t>
      </w:r>
      <w:r w:rsidRPr="00521E58">
        <w:rPr>
          <w:rFonts w:ascii="Times New Roman" w:hAnsi="Times New Roman"/>
          <w:sz w:val="28"/>
          <w:szCs w:val="28"/>
          <w:lang w:val="kk-KZ"/>
        </w:rPr>
        <w:t xml:space="preserve">/метаболиттердің бөлініп шығуы жөнінде деректер жоқ. Севеламердің сіңетін зат болып табылмайтыны белгілі, бұл оның емшек сүтімен бірге бөлініп шығуы мүмкіндігінің аз </w:t>
      </w:r>
      <w:r>
        <w:rPr>
          <w:rFonts w:ascii="Times New Roman" w:hAnsi="Times New Roman"/>
          <w:sz w:val="28"/>
          <w:szCs w:val="28"/>
          <w:lang w:val="kk-KZ"/>
        </w:rPr>
        <w:t>екенін</w:t>
      </w:r>
      <w:r w:rsidRPr="00521E58">
        <w:rPr>
          <w:rFonts w:ascii="Times New Roman" w:hAnsi="Times New Roman"/>
          <w:sz w:val="28"/>
          <w:szCs w:val="28"/>
          <w:lang w:val="kk-KZ"/>
        </w:rPr>
        <w:t xml:space="preserve"> көрсетеді. </w:t>
      </w:r>
      <w:r>
        <w:rPr>
          <w:rFonts w:ascii="Times New Roman" w:hAnsi="Times New Roman"/>
          <w:sz w:val="28"/>
          <w:szCs w:val="28"/>
          <w:lang w:val="kk-KZ"/>
        </w:rPr>
        <w:t>Бала</w:t>
      </w:r>
      <w:r w:rsidRPr="00521E58">
        <w:rPr>
          <w:rFonts w:ascii="Times New Roman" w:hAnsi="Times New Roman"/>
          <w:sz w:val="28"/>
          <w:szCs w:val="28"/>
          <w:lang w:val="kk-KZ"/>
        </w:rPr>
        <w:t xml:space="preserve"> емізуді тоқтату/жалғастыру немесе </w:t>
      </w:r>
      <w:r w:rsidRPr="002D47E6">
        <w:rPr>
          <w:rFonts w:ascii="Times New Roman" w:hAnsi="Times New Roman"/>
          <w:sz w:val="28"/>
          <w:szCs w:val="28"/>
          <w:lang w:val="kk-KZ"/>
        </w:rPr>
        <w:t>Севроже</w:t>
      </w:r>
      <w:r>
        <w:rPr>
          <w:rFonts w:ascii="Times New Roman" w:hAnsi="Times New Roman"/>
          <w:sz w:val="28"/>
          <w:szCs w:val="28"/>
          <w:lang w:val="kk-KZ"/>
        </w:rPr>
        <w:t xml:space="preserve"> </w:t>
      </w:r>
      <w:r w:rsidRPr="00521E58">
        <w:rPr>
          <w:rFonts w:ascii="Times New Roman" w:hAnsi="Times New Roman"/>
          <w:sz w:val="28"/>
          <w:szCs w:val="28"/>
          <w:lang w:val="kk-KZ"/>
        </w:rPr>
        <w:t xml:space="preserve">препаратымен емдеуді тоқтату/жалғастыру жөніндегі шешім нәресте үшін емшек емізудің пайдасы мен </w:t>
      </w:r>
      <w:r w:rsidRPr="002D47E6">
        <w:rPr>
          <w:rFonts w:ascii="Times New Roman" w:hAnsi="Times New Roman"/>
          <w:sz w:val="28"/>
          <w:szCs w:val="28"/>
          <w:lang w:val="kk-KZ"/>
        </w:rPr>
        <w:t>Севроже</w:t>
      </w:r>
      <w:r>
        <w:rPr>
          <w:rFonts w:ascii="Times New Roman" w:hAnsi="Times New Roman"/>
          <w:sz w:val="28"/>
          <w:szCs w:val="28"/>
          <w:lang w:val="kk-KZ"/>
        </w:rPr>
        <w:t xml:space="preserve"> </w:t>
      </w:r>
      <w:r w:rsidRPr="00521E58">
        <w:rPr>
          <w:rFonts w:ascii="Times New Roman" w:hAnsi="Times New Roman"/>
          <w:sz w:val="28"/>
          <w:szCs w:val="28"/>
          <w:lang w:val="kk-KZ"/>
        </w:rPr>
        <w:t>препаратының анасы үшін пайдасын ескере отырып, қабылдануы тиіс</w:t>
      </w:r>
      <w:r w:rsidR="002738EF" w:rsidRPr="004D617C">
        <w:rPr>
          <w:rFonts w:ascii="Times New Roman" w:hAnsi="Times New Roman"/>
          <w:sz w:val="28"/>
          <w:szCs w:val="28"/>
          <w:lang w:val="kk-KZ"/>
        </w:rPr>
        <w:t>.</w:t>
      </w:r>
    </w:p>
    <w:p w14:paraId="6B5DA1E3" w14:textId="56B1CB71" w:rsidR="00FA4F7C" w:rsidRPr="004D617C" w:rsidRDefault="004D617C" w:rsidP="00D46DC9">
      <w:pPr>
        <w:spacing w:after="0" w:line="240" w:lineRule="auto"/>
        <w:jc w:val="both"/>
        <w:rPr>
          <w:rFonts w:ascii="Times New Roman" w:hAnsi="Times New Roman"/>
          <w:i/>
          <w:sz w:val="28"/>
          <w:szCs w:val="28"/>
          <w:lang w:val="kk-KZ"/>
        </w:rPr>
      </w:pPr>
      <w:r w:rsidRPr="00521E58">
        <w:rPr>
          <w:rFonts w:ascii="Times New Roman" w:hAnsi="Times New Roman"/>
          <w:i/>
          <w:sz w:val="28"/>
          <w:szCs w:val="28"/>
          <w:lang w:val="kk-KZ"/>
        </w:rPr>
        <w:lastRenderedPageBreak/>
        <w:t>Препараттың көлік құралын немесе қауіптілігі зор механизмдерді басқару қабілетіне әсер ету ерекшеліктері</w:t>
      </w:r>
    </w:p>
    <w:p w14:paraId="02186499" w14:textId="18B5D4B9" w:rsidR="00A10C54" w:rsidRPr="004D617C" w:rsidRDefault="004D617C" w:rsidP="00D46DC9">
      <w:pPr>
        <w:autoSpaceDE w:val="0"/>
        <w:autoSpaceDN w:val="0"/>
        <w:adjustRightInd w:val="0"/>
        <w:spacing w:after="0" w:line="240" w:lineRule="auto"/>
        <w:jc w:val="both"/>
        <w:rPr>
          <w:rFonts w:ascii="Times New Roman" w:eastAsia="TimesNewRomanPSMT" w:hAnsi="Times New Roman"/>
          <w:sz w:val="28"/>
          <w:szCs w:val="28"/>
          <w:lang w:val="kk-KZ" w:eastAsia="ru-RU"/>
        </w:rPr>
      </w:pPr>
      <w:r w:rsidRPr="00C26255">
        <w:rPr>
          <w:rFonts w:ascii="Times New Roman" w:eastAsia="TimesNewRomanPSMT" w:hAnsi="Times New Roman"/>
          <w:sz w:val="28"/>
          <w:szCs w:val="28"/>
          <w:lang w:val="kk-KZ" w:eastAsia="ru-RU"/>
        </w:rPr>
        <w:t>Севеламер көлік құрал</w:t>
      </w:r>
      <w:r>
        <w:rPr>
          <w:rFonts w:ascii="Times New Roman" w:eastAsia="TimesNewRomanPSMT" w:hAnsi="Times New Roman"/>
          <w:sz w:val="28"/>
          <w:szCs w:val="28"/>
          <w:lang w:val="kk-KZ" w:eastAsia="ru-RU"/>
        </w:rPr>
        <w:t>дар</w:t>
      </w:r>
      <w:r w:rsidRPr="00C26255">
        <w:rPr>
          <w:rFonts w:ascii="Times New Roman" w:eastAsia="TimesNewRomanPSMT" w:hAnsi="Times New Roman"/>
          <w:sz w:val="28"/>
          <w:szCs w:val="28"/>
          <w:lang w:val="kk-KZ" w:eastAsia="ru-RU"/>
        </w:rPr>
        <w:t xml:space="preserve">ын және </w:t>
      </w:r>
      <w:r>
        <w:rPr>
          <w:rFonts w:ascii="Times New Roman" w:eastAsia="TimesNewRomanPSMT" w:hAnsi="Times New Roman"/>
          <w:sz w:val="28"/>
          <w:szCs w:val="28"/>
          <w:lang w:val="kk-KZ" w:eastAsia="ru-RU"/>
        </w:rPr>
        <w:t xml:space="preserve">қауіптілігі зор </w:t>
      </w:r>
      <w:r w:rsidRPr="00C26255">
        <w:rPr>
          <w:rFonts w:ascii="Times New Roman" w:eastAsia="TimesNewRomanPSMT" w:hAnsi="Times New Roman"/>
          <w:sz w:val="28"/>
          <w:szCs w:val="28"/>
          <w:lang w:val="kk-KZ" w:eastAsia="ru-RU"/>
        </w:rPr>
        <w:t>механизмдер</w:t>
      </w:r>
      <w:r>
        <w:rPr>
          <w:rFonts w:ascii="Times New Roman" w:eastAsia="TimesNewRomanPSMT" w:hAnsi="Times New Roman"/>
          <w:sz w:val="28"/>
          <w:szCs w:val="28"/>
          <w:lang w:val="kk-KZ" w:eastAsia="ru-RU"/>
        </w:rPr>
        <w:t xml:space="preserve">ді </w:t>
      </w:r>
      <w:r w:rsidRPr="00C26255">
        <w:rPr>
          <w:rFonts w:ascii="Times New Roman" w:eastAsia="TimesNewRomanPSMT" w:hAnsi="Times New Roman"/>
          <w:sz w:val="28"/>
          <w:szCs w:val="28"/>
          <w:lang w:val="kk-KZ" w:eastAsia="ru-RU"/>
        </w:rPr>
        <w:t>басқару қабілетіне әсер етпейді немесе елеусіз әсер етеді</w:t>
      </w:r>
      <w:r w:rsidR="00D17BB6" w:rsidRPr="004D617C">
        <w:rPr>
          <w:rFonts w:ascii="Times New Roman" w:eastAsia="TimesNewRomanPSMT" w:hAnsi="Times New Roman"/>
          <w:sz w:val="28"/>
          <w:szCs w:val="28"/>
          <w:lang w:val="kk-KZ" w:eastAsia="ru-RU"/>
        </w:rPr>
        <w:t>.</w:t>
      </w:r>
    </w:p>
    <w:p w14:paraId="7CD8010B" w14:textId="77777777" w:rsidR="00214AC2" w:rsidRPr="004D617C" w:rsidRDefault="00214AC2" w:rsidP="00D46DC9">
      <w:pPr>
        <w:autoSpaceDE w:val="0"/>
        <w:autoSpaceDN w:val="0"/>
        <w:adjustRightInd w:val="0"/>
        <w:spacing w:after="0" w:line="240" w:lineRule="auto"/>
        <w:jc w:val="both"/>
        <w:rPr>
          <w:rFonts w:ascii="Times New Roman" w:eastAsia="TimesNewRomanPSMT" w:hAnsi="Times New Roman"/>
          <w:sz w:val="28"/>
          <w:szCs w:val="28"/>
          <w:lang w:val="kk-KZ" w:eastAsia="ru-RU"/>
        </w:rPr>
      </w:pPr>
    </w:p>
    <w:p w14:paraId="3C73B47A" w14:textId="77777777" w:rsidR="004D617C" w:rsidRPr="004D617C" w:rsidRDefault="004D617C" w:rsidP="004D617C">
      <w:pPr>
        <w:spacing w:after="0" w:line="240" w:lineRule="auto"/>
        <w:jc w:val="both"/>
        <w:rPr>
          <w:rFonts w:ascii="Times New Roman" w:eastAsia="Times New Roman" w:hAnsi="Times New Roman"/>
          <w:b/>
          <w:sz w:val="28"/>
          <w:szCs w:val="28"/>
          <w:lang w:val="kk-KZ" w:eastAsia="ru-RU"/>
        </w:rPr>
      </w:pPr>
      <w:bookmarkStart w:id="2" w:name="_Hlk48730048"/>
      <w:bookmarkStart w:id="3" w:name="2175220278"/>
      <w:r w:rsidRPr="004D617C">
        <w:rPr>
          <w:rFonts w:ascii="Times New Roman" w:eastAsia="Times New Roman" w:hAnsi="Times New Roman"/>
          <w:b/>
          <w:sz w:val="28"/>
          <w:szCs w:val="28"/>
          <w:lang w:val="kk-KZ" w:eastAsia="ru-RU"/>
        </w:rPr>
        <w:t xml:space="preserve">Қолдану жөніндегі нұсқаулар </w:t>
      </w:r>
    </w:p>
    <w:p w14:paraId="3DDF936C" w14:textId="77777777" w:rsidR="004D617C" w:rsidRPr="004D617C" w:rsidRDefault="004D617C" w:rsidP="004D617C">
      <w:pPr>
        <w:spacing w:after="0" w:line="240" w:lineRule="auto"/>
        <w:jc w:val="both"/>
        <w:rPr>
          <w:rFonts w:ascii="Times New Roman" w:eastAsia="Times New Roman" w:hAnsi="Times New Roman"/>
          <w:b/>
          <w:i/>
          <w:iCs/>
          <w:sz w:val="28"/>
          <w:szCs w:val="28"/>
          <w:lang w:val="kk-KZ" w:eastAsia="ru-RU"/>
        </w:rPr>
      </w:pPr>
      <w:r w:rsidRPr="004D617C">
        <w:rPr>
          <w:rFonts w:ascii="Times New Roman" w:eastAsia="Times New Roman" w:hAnsi="Times New Roman"/>
          <w:b/>
          <w:i/>
          <w:iCs/>
          <w:sz w:val="28"/>
          <w:szCs w:val="28"/>
          <w:lang w:val="kk-KZ" w:eastAsia="ru-RU"/>
        </w:rPr>
        <w:t xml:space="preserve">Дозалау режимі </w:t>
      </w:r>
    </w:p>
    <w:p w14:paraId="405D3581" w14:textId="45276DAD" w:rsidR="005139B7" w:rsidRPr="004D617C" w:rsidRDefault="004D617C" w:rsidP="004D617C">
      <w:pPr>
        <w:spacing w:after="0" w:line="240" w:lineRule="auto"/>
        <w:jc w:val="both"/>
        <w:rPr>
          <w:rFonts w:ascii="Times New Roman" w:hAnsi="Times New Roman"/>
          <w:bCs/>
          <w:i/>
          <w:iCs/>
          <w:sz w:val="28"/>
          <w:szCs w:val="28"/>
          <w:lang w:val="kk-KZ"/>
        </w:rPr>
      </w:pPr>
      <w:r w:rsidRPr="004D617C">
        <w:rPr>
          <w:rFonts w:ascii="Times New Roman" w:eastAsia="Times New Roman" w:hAnsi="Times New Roman"/>
          <w:bCs/>
          <w:i/>
          <w:iCs/>
          <w:sz w:val="28"/>
          <w:szCs w:val="28"/>
          <w:lang w:val="kk-KZ" w:eastAsia="ru-RU"/>
        </w:rPr>
        <w:t>Бастапқы доза</w:t>
      </w:r>
    </w:p>
    <w:p w14:paraId="005B9DE4" w14:textId="77777777" w:rsidR="00196546" w:rsidRPr="00521E58" w:rsidRDefault="00196546" w:rsidP="00196546">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Севеламер карбонатының ұсынылатын бастапқы дозасы клиникалық қажеттілігіне және қан сарысуындағы фосфор деңгейіне байланысты, тәулігіне 2.4 г немесе 4.8 г құрайды. </w:t>
      </w:r>
      <w:r>
        <w:rPr>
          <w:rFonts w:ascii="Times New Roman" w:hAnsi="Times New Roman"/>
          <w:sz w:val="28"/>
          <w:szCs w:val="28"/>
          <w:lang w:val="kk-KZ"/>
        </w:rPr>
        <w:t>Севроже</w:t>
      </w:r>
      <w:r w:rsidRPr="00521E58">
        <w:rPr>
          <w:rFonts w:ascii="Times New Roman" w:hAnsi="Times New Roman"/>
          <w:sz w:val="28"/>
          <w:szCs w:val="28"/>
          <w:lang w:val="kk-KZ"/>
        </w:rPr>
        <w:t xml:space="preserve"> препаратын күніне 3 рет тамақтану кезінде қабылдаған жөн. </w:t>
      </w:r>
    </w:p>
    <w:p w14:paraId="202D2760" w14:textId="1917987B" w:rsidR="005139B7" w:rsidRPr="00196546" w:rsidRDefault="00196546" w:rsidP="00196546">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Бастапқы дозасын есептеу үшін келесі дозалау режимі және біріктірілімдер ұсынылады</w:t>
      </w:r>
      <w:r w:rsidR="005139B7" w:rsidRPr="00196546">
        <w:rPr>
          <w:rFonts w:ascii="Times New Roman" w:hAnsi="Times New Roman"/>
          <w:sz w:val="28"/>
          <w:szCs w:val="28"/>
          <w:lang w:val="kk-KZ"/>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9"/>
        <w:gridCol w:w="5204"/>
      </w:tblGrid>
      <w:tr w:rsidR="00196546" w:rsidRPr="00DD4750" w14:paraId="7ADE5A14" w14:textId="77777777" w:rsidTr="00345F12">
        <w:tc>
          <w:tcPr>
            <w:tcW w:w="3828" w:type="dxa"/>
            <w:shd w:val="clear" w:color="auto" w:fill="auto"/>
          </w:tcPr>
          <w:p w14:paraId="7F4C5D12" w14:textId="0813F917" w:rsidR="00196546" w:rsidRPr="00196546" w:rsidRDefault="00196546" w:rsidP="00196546">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Пациенттердің қан сарысуындағы фосфор деңгейі</w:t>
            </w:r>
          </w:p>
        </w:tc>
        <w:tc>
          <w:tcPr>
            <w:tcW w:w="5351" w:type="dxa"/>
            <w:shd w:val="clear" w:color="auto" w:fill="auto"/>
          </w:tcPr>
          <w:p w14:paraId="2F9B7B85" w14:textId="3616AC01" w:rsidR="00196546" w:rsidRPr="00196546" w:rsidRDefault="00196546" w:rsidP="00196546">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Күніне 3 рет тамақтану кезінде қабылданатын севеламер карбонатының жалпы тәуліктік дозасы</w:t>
            </w:r>
          </w:p>
        </w:tc>
      </w:tr>
      <w:tr w:rsidR="00196546" w:rsidRPr="004170BC" w14:paraId="1FF10074" w14:textId="77777777" w:rsidTr="00345F12">
        <w:tc>
          <w:tcPr>
            <w:tcW w:w="3828" w:type="dxa"/>
            <w:shd w:val="clear" w:color="auto" w:fill="auto"/>
          </w:tcPr>
          <w:p w14:paraId="3F32BD62" w14:textId="77777777" w:rsidR="00196546" w:rsidRPr="004170BC" w:rsidRDefault="00196546" w:rsidP="00196546">
            <w:pPr>
              <w:spacing w:after="0" w:line="240" w:lineRule="auto"/>
              <w:jc w:val="both"/>
              <w:rPr>
                <w:rFonts w:ascii="Times New Roman" w:hAnsi="Times New Roman"/>
                <w:sz w:val="28"/>
                <w:szCs w:val="28"/>
              </w:rPr>
            </w:pPr>
            <w:r w:rsidRPr="004170BC">
              <w:rPr>
                <w:rFonts w:ascii="Times New Roman" w:hAnsi="Times New Roman"/>
                <w:sz w:val="28"/>
                <w:szCs w:val="28"/>
              </w:rPr>
              <w:t xml:space="preserve">1.78 – 2.42 </w:t>
            </w:r>
            <w:proofErr w:type="spellStart"/>
            <w:r w:rsidRPr="004170BC">
              <w:rPr>
                <w:rFonts w:ascii="Times New Roman" w:hAnsi="Times New Roman"/>
                <w:sz w:val="28"/>
                <w:szCs w:val="28"/>
              </w:rPr>
              <w:t>ммоль</w:t>
            </w:r>
            <w:proofErr w:type="spellEnd"/>
            <w:r w:rsidRPr="004170BC">
              <w:rPr>
                <w:rFonts w:ascii="Times New Roman" w:hAnsi="Times New Roman"/>
                <w:sz w:val="28"/>
                <w:szCs w:val="28"/>
              </w:rPr>
              <w:t>/л (5.</w:t>
            </w:r>
            <w:r w:rsidRPr="004170BC">
              <w:rPr>
                <w:rFonts w:ascii="Times New Roman" w:hAnsi="Times New Roman"/>
                <w:sz w:val="28"/>
                <w:szCs w:val="28"/>
                <w:lang w:val="en-US"/>
              </w:rPr>
              <w:t>5-</w:t>
            </w:r>
            <w:r w:rsidRPr="004170BC">
              <w:rPr>
                <w:rFonts w:ascii="Times New Roman" w:hAnsi="Times New Roman"/>
                <w:sz w:val="28"/>
                <w:szCs w:val="28"/>
              </w:rPr>
              <w:t xml:space="preserve"> 7.5 мг/</w:t>
            </w:r>
            <w:proofErr w:type="spellStart"/>
            <w:r w:rsidRPr="004170BC">
              <w:rPr>
                <w:rFonts w:ascii="Times New Roman" w:hAnsi="Times New Roman"/>
                <w:sz w:val="28"/>
                <w:szCs w:val="28"/>
              </w:rPr>
              <w:t>дл</w:t>
            </w:r>
            <w:proofErr w:type="spellEnd"/>
            <w:r w:rsidRPr="004170BC">
              <w:rPr>
                <w:rFonts w:ascii="Times New Roman" w:hAnsi="Times New Roman"/>
                <w:sz w:val="28"/>
                <w:szCs w:val="28"/>
              </w:rPr>
              <w:t>)</w:t>
            </w:r>
          </w:p>
        </w:tc>
        <w:tc>
          <w:tcPr>
            <w:tcW w:w="5351" w:type="dxa"/>
            <w:shd w:val="clear" w:color="auto" w:fill="auto"/>
          </w:tcPr>
          <w:p w14:paraId="189825DB" w14:textId="4D41BD87" w:rsidR="00196546" w:rsidRPr="004170BC" w:rsidRDefault="00196546" w:rsidP="00196546">
            <w:pPr>
              <w:spacing w:after="0" w:line="240" w:lineRule="auto"/>
              <w:jc w:val="both"/>
              <w:rPr>
                <w:rFonts w:ascii="Times New Roman" w:hAnsi="Times New Roman"/>
                <w:sz w:val="28"/>
                <w:szCs w:val="28"/>
              </w:rPr>
            </w:pPr>
            <w:r w:rsidRPr="00521E58">
              <w:rPr>
                <w:rFonts w:ascii="Times New Roman" w:hAnsi="Times New Roman"/>
                <w:sz w:val="28"/>
                <w:szCs w:val="28"/>
                <w:lang w:val="kk-KZ"/>
              </w:rPr>
              <w:t>2.4 г* (күніне 3 рет  800 мг 1 таблеткадан)</w:t>
            </w:r>
          </w:p>
        </w:tc>
      </w:tr>
      <w:tr w:rsidR="00196546" w:rsidRPr="004170BC" w14:paraId="35F39DF6" w14:textId="77777777" w:rsidTr="00345F12">
        <w:tc>
          <w:tcPr>
            <w:tcW w:w="3828" w:type="dxa"/>
            <w:shd w:val="clear" w:color="auto" w:fill="auto"/>
          </w:tcPr>
          <w:p w14:paraId="7BAB16F6" w14:textId="77777777" w:rsidR="00196546" w:rsidRPr="004170BC" w:rsidRDefault="00196546" w:rsidP="00196546">
            <w:pPr>
              <w:spacing w:after="0" w:line="240" w:lineRule="auto"/>
              <w:jc w:val="both"/>
              <w:rPr>
                <w:rFonts w:ascii="Times New Roman" w:hAnsi="Times New Roman"/>
                <w:sz w:val="28"/>
                <w:szCs w:val="28"/>
              </w:rPr>
            </w:pPr>
            <w:r w:rsidRPr="004170BC">
              <w:rPr>
                <w:rFonts w:ascii="Times New Roman" w:hAnsi="Times New Roman"/>
                <w:sz w:val="28"/>
                <w:szCs w:val="28"/>
              </w:rPr>
              <w:t xml:space="preserve">&gt; 2.42 </w:t>
            </w:r>
            <w:proofErr w:type="spellStart"/>
            <w:r w:rsidRPr="004170BC">
              <w:rPr>
                <w:rFonts w:ascii="Times New Roman" w:hAnsi="Times New Roman"/>
                <w:sz w:val="28"/>
                <w:szCs w:val="28"/>
              </w:rPr>
              <w:t>ммоль</w:t>
            </w:r>
            <w:proofErr w:type="spellEnd"/>
            <w:r w:rsidRPr="004170BC">
              <w:rPr>
                <w:rFonts w:ascii="Times New Roman" w:hAnsi="Times New Roman"/>
                <w:sz w:val="28"/>
                <w:szCs w:val="28"/>
              </w:rPr>
              <w:t>/л (&gt; 7.5 мг/</w:t>
            </w:r>
            <w:proofErr w:type="spellStart"/>
            <w:r w:rsidRPr="004170BC">
              <w:rPr>
                <w:rFonts w:ascii="Times New Roman" w:hAnsi="Times New Roman"/>
                <w:sz w:val="28"/>
                <w:szCs w:val="28"/>
              </w:rPr>
              <w:t>дл</w:t>
            </w:r>
            <w:proofErr w:type="spellEnd"/>
            <w:r w:rsidRPr="004170BC">
              <w:rPr>
                <w:rFonts w:ascii="Times New Roman" w:hAnsi="Times New Roman"/>
                <w:sz w:val="28"/>
                <w:szCs w:val="28"/>
              </w:rPr>
              <w:t>)</w:t>
            </w:r>
          </w:p>
        </w:tc>
        <w:tc>
          <w:tcPr>
            <w:tcW w:w="5351" w:type="dxa"/>
            <w:shd w:val="clear" w:color="auto" w:fill="auto"/>
          </w:tcPr>
          <w:p w14:paraId="6D9CDDBD" w14:textId="1276E29B" w:rsidR="00196546" w:rsidRPr="004170BC" w:rsidRDefault="00196546" w:rsidP="00196546">
            <w:pPr>
              <w:spacing w:after="0" w:line="240" w:lineRule="auto"/>
              <w:jc w:val="both"/>
              <w:rPr>
                <w:rFonts w:ascii="Times New Roman" w:hAnsi="Times New Roman"/>
                <w:sz w:val="28"/>
                <w:szCs w:val="28"/>
              </w:rPr>
            </w:pPr>
            <w:r w:rsidRPr="00521E58">
              <w:rPr>
                <w:rFonts w:ascii="Times New Roman" w:hAnsi="Times New Roman"/>
                <w:sz w:val="28"/>
                <w:szCs w:val="28"/>
                <w:lang w:val="kk-KZ"/>
              </w:rPr>
              <w:t>4.8 г* (күніне 3 рет  800 мг 2 таблеткадан)</w:t>
            </w:r>
          </w:p>
        </w:tc>
      </w:tr>
    </w:tbl>
    <w:p w14:paraId="5DFFBB69" w14:textId="4CBEA9C0" w:rsidR="005139B7" w:rsidRPr="004170BC" w:rsidRDefault="005139B7" w:rsidP="00D46DC9">
      <w:pPr>
        <w:spacing w:after="0" w:line="240" w:lineRule="auto"/>
        <w:jc w:val="both"/>
        <w:rPr>
          <w:rFonts w:ascii="Times New Roman" w:hAnsi="Times New Roman"/>
          <w:sz w:val="28"/>
          <w:szCs w:val="28"/>
        </w:rPr>
      </w:pPr>
      <w:r w:rsidRPr="004170BC">
        <w:rPr>
          <w:rFonts w:ascii="Times New Roman" w:hAnsi="Times New Roman"/>
          <w:sz w:val="28"/>
          <w:szCs w:val="28"/>
        </w:rPr>
        <w:t xml:space="preserve">  * </w:t>
      </w:r>
      <w:r w:rsidR="00196546" w:rsidRPr="00521E58">
        <w:rPr>
          <w:rFonts w:ascii="Times New Roman" w:hAnsi="Times New Roman"/>
          <w:sz w:val="28"/>
          <w:szCs w:val="28"/>
          <w:lang w:val="kk-KZ"/>
        </w:rPr>
        <w:t>плюс нұсқаулықтарға сәйкес кейінгі титрлеу</w:t>
      </w:r>
    </w:p>
    <w:p w14:paraId="36C58B34" w14:textId="77777777" w:rsidR="005139B7" w:rsidRPr="004170BC" w:rsidRDefault="005139B7" w:rsidP="00D46DC9">
      <w:pPr>
        <w:spacing w:after="0" w:line="240" w:lineRule="auto"/>
        <w:jc w:val="both"/>
        <w:rPr>
          <w:rFonts w:ascii="Times New Roman" w:hAnsi="Times New Roman"/>
          <w:sz w:val="28"/>
          <w:szCs w:val="28"/>
        </w:rPr>
      </w:pPr>
    </w:p>
    <w:p w14:paraId="6434F910" w14:textId="77777777" w:rsidR="00196546" w:rsidRPr="00521E58" w:rsidRDefault="00196546" w:rsidP="00196546">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Бұрын фосфат байланыс</w:t>
      </w:r>
      <w:r>
        <w:rPr>
          <w:rFonts w:ascii="Times New Roman" w:hAnsi="Times New Roman"/>
          <w:sz w:val="28"/>
          <w:szCs w:val="28"/>
          <w:lang w:val="kk-KZ"/>
        </w:rPr>
        <w:t>тыр</w:t>
      </w:r>
      <w:r w:rsidRPr="00521E58">
        <w:rPr>
          <w:rFonts w:ascii="Times New Roman" w:hAnsi="Times New Roman"/>
          <w:sz w:val="28"/>
          <w:szCs w:val="28"/>
          <w:lang w:val="kk-KZ"/>
        </w:rPr>
        <w:t xml:space="preserve">атын препараттар (севеламер гидрохлориді немесе кальций негізіндегі препараттар) қабылдаған пациенттер үшін, </w:t>
      </w:r>
      <w:r>
        <w:rPr>
          <w:rFonts w:ascii="Times New Roman" w:hAnsi="Times New Roman"/>
          <w:sz w:val="28"/>
          <w:szCs w:val="28"/>
          <w:lang w:val="kk-KZ"/>
        </w:rPr>
        <w:t>Севроже</w:t>
      </w:r>
      <w:r w:rsidRPr="00521E58">
        <w:rPr>
          <w:rFonts w:ascii="Times New Roman" w:hAnsi="Times New Roman"/>
          <w:sz w:val="28"/>
          <w:szCs w:val="28"/>
          <w:lang w:val="kk-KZ"/>
        </w:rPr>
        <w:t xml:space="preserve"> дәрілік затын оңтайлы тәуліктік дозаны қамтамасыз ету үшін қан сарысуындағы фосфор деңгейін бақылай отырып, грамға грамм есебімен тағайындаған жөн.</w:t>
      </w:r>
    </w:p>
    <w:p w14:paraId="5F43B83F" w14:textId="77777777" w:rsidR="00196546" w:rsidRPr="00521E58" w:rsidRDefault="00196546" w:rsidP="00196546">
      <w:pPr>
        <w:spacing w:after="0" w:line="240" w:lineRule="auto"/>
        <w:jc w:val="both"/>
        <w:rPr>
          <w:rFonts w:ascii="Times New Roman" w:hAnsi="Times New Roman"/>
          <w:i/>
          <w:iCs/>
          <w:sz w:val="28"/>
          <w:szCs w:val="28"/>
          <w:lang w:val="kk-KZ"/>
        </w:rPr>
      </w:pPr>
      <w:r w:rsidRPr="00521E58">
        <w:rPr>
          <w:rFonts w:ascii="Times New Roman" w:hAnsi="Times New Roman"/>
          <w:i/>
          <w:iCs/>
          <w:sz w:val="28"/>
          <w:szCs w:val="28"/>
          <w:lang w:val="kk-KZ"/>
        </w:rPr>
        <w:t>Титрлеу және демеу</w:t>
      </w:r>
    </w:p>
    <w:p w14:paraId="44003622" w14:textId="77777777" w:rsidR="00196546" w:rsidRPr="00521E58" w:rsidRDefault="00196546" w:rsidP="00196546">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 xml:space="preserve">Қан сарысуындағы фосфор деңгейі бақылануы тиіс. Күніне үш рет 0.8 г-ге дейін  (күніне 2.4  г) титрленген  севеламер карбонатының дозасы, қан сарысуындағы фосфордың қолданылатын деңгейіне жеткенше, әрбір 2-4 апта сайын арттырылады, </w:t>
      </w:r>
      <w:r>
        <w:rPr>
          <w:rFonts w:ascii="Times New Roman" w:hAnsi="Times New Roman"/>
          <w:sz w:val="28"/>
          <w:szCs w:val="28"/>
          <w:lang w:val="kk-KZ"/>
        </w:rPr>
        <w:t>әрі</w:t>
      </w:r>
      <w:r w:rsidRPr="00521E58">
        <w:rPr>
          <w:rFonts w:ascii="Times New Roman" w:hAnsi="Times New Roman"/>
          <w:sz w:val="28"/>
          <w:szCs w:val="28"/>
          <w:lang w:val="kk-KZ"/>
        </w:rPr>
        <w:t xml:space="preserve"> қарай </w:t>
      </w:r>
      <w:r>
        <w:rPr>
          <w:rFonts w:ascii="Times New Roman" w:hAnsi="Times New Roman"/>
          <w:sz w:val="28"/>
          <w:szCs w:val="28"/>
          <w:lang w:val="kk-KZ"/>
        </w:rPr>
        <w:t>жүйелі</w:t>
      </w:r>
      <w:r w:rsidRPr="00521E58">
        <w:rPr>
          <w:rFonts w:ascii="Times New Roman" w:hAnsi="Times New Roman"/>
          <w:sz w:val="28"/>
          <w:szCs w:val="28"/>
          <w:lang w:val="kk-KZ"/>
        </w:rPr>
        <w:t xml:space="preserve"> мониторинг жасалады.  </w:t>
      </w:r>
    </w:p>
    <w:p w14:paraId="572989BF" w14:textId="77777777" w:rsidR="00196546" w:rsidRPr="00521E58" w:rsidRDefault="00196546" w:rsidP="00196546">
      <w:pPr>
        <w:spacing w:after="0" w:line="240" w:lineRule="auto"/>
        <w:jc w:val="both"/>
        <w:rPr>
          <w:rFonts w:ascii="Times New Roman" w:hAnsi="Times New Roman"/>
          <w:sz w:val="28"/>
          <w:szCs w:val="28"/>
          <w:lang w:val="kk-KZ"/>
        </w:rPr>
      </w:pPr>
      <w:r>
        <w:rPr>
          <w:rFonts w:ascii="Times New Roman" w:hAnsi="Times New Roman"/>
          <w:sz w:val="28"/>
          <w:szCs w:val="28"/>
          <w:lang w:val="kk-KZ"/>
        </w:rPr>
        <w:t>Севроже</w:t>
      </w:r>
      <w:r w:rsidRPr="00521E58">
        <w:rPr>
          <w:rFonts w:ascii="Times New Roman" w:hAnsi="Times New Roman"/>
          <w:sz w:val="28"/>
          <w:szCs w:val="28"/>
          <w:lang w:val="kk-KZ"/>
        </w:rPr>
        <w:t xml:space="preserve"> препаратын қабылдап жүрген пациенттер олар үшін белгіленген диетаны ұстануы тиіс. </w:t>
      </w:r>
    </w:p>
    <w:p w14:paraId="6F964498" w14:textId="77777777" w:rsidR="00196546" w:rsidRPr="00521E58" w:rsidRDefault="00196546" w:rsidP="00196546">
      <w:pPr>
        <w:spacing w:after="0" w:line="240" w:lineRule="auto"/>
        <w:jc w:val="both"/>
        <w:rPr>
          <w:rFonts w:ascii="Times New Roman" w:eastAsia="Times New Roman" w:hAnsi="Times New Roman"/>
          <w:sz w:val="28"/>
          <w:szCs w:val="28"/>
          <w:u w:val="single"/>
          <w:lang w:val="kk-KZ" w:eastAsia="ru-RU"/>
        </w:rPr>
      </w:pPr>
      <w:r w:rsidRPr="00521E58">
        <w:rPr>
          <w:rFonts w:ascii="Times New Roman" w:eastAsia="Times New Roman" w:hAnsi="Times New Roman"/>
          <w:sz w:val="28"/>
          <w:szCs w:val="28"/>
          <w:u w:val="single"/>
          <w:lang w:val="kk-KZ" w:eastAsia="ru-RU"/>
        </w:rPr>
        <w:t>Пациенттердің ерекше топтары</w:t>
      </w:r>
    </w:p>
    <w:p w14:paraId="232BD91D" w14:textId="72D25DBF" w:rsidR="00196546" w:rsidRPr="00D55B56" w:rsidRDefault="00196546" w:rsidP="00196546">
      <w:pPr>
        <w:spacing w:after="0" w:line="240" w:lineRule="auto"/>
        <w:jc w:val="both"/>
        <w:rPr>
          <w:rFonts w:ascii="Times New Roman" w:hAnsi="Times New Roman"/>
          <w:sz w:val="28"/>
          <w:szCs w:val="28"/>
          <w:lang w:val="kk-KZ"/>
        </w:rPr>
      </w:pPr>
      <w:r w:rsidRPr="00521E58">
        <w:rPr>
          <w:rFonts w:ascii="Times New Roman" w:hAnsi="Times New Roman"/>
          <w:i/>
          <w:sz w:val="28"/>
          <w:szCs w:val="28"/>
          <w:lang w:val="kk-KZ"/>
        </w:rPr>
        <w:t>Балалар</w:t>
      </w:r>
    </w:p>
    <w:p w14:paraId="5C182B27" w14:textId="77777777" w:rsidR="00196546" w:rsidRPr="00521E58" w:rsidRDefault="00196546" w:rsidP="00196546">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6 жастан асқан балаларда немесе дене беткейінің ауданы &gt; 0.75 м</w:t>
      </w:r>
      <w:r w:rsidRPr="00521E58">
        <w:rPr>
          <w:rFonts w:ascii="Times New Roman" w:hAnsi="Times New Roman"/>
          <w:sz w:val="28"/>
          <w:szCs w:val="28"/>
          <w:vertAlign w:val="superscript"/>
          <w:lang w:val="kk-KZ"/>
        </w:rPr>
        <w:t>2</w:t>
      </w:r>
      <w:r w:rsidRPr="00521E58">
        <w:rPr>
          <w:rFonts w:ascii="Times New Roman" w:hAnsi="Times New Roman"/>
          <w:sz w:val="28"/>
          <w:szCs w:val="28"/>
          <w:lang w:val="kk-KZ"/>
        </w:rPr>
        <w:t xml:space="preserve"> болатын балаларда </w:t>
      </w:r>
      <w:r>
        <w:rPr>
          <w:rFonts w:ascii="Times New Roman" w:hAnsi="Times New Roman"/>
          <w:sz w:val="28"/>
          <w:szCs w:val="28"/>
          <w:lang w:val="kk-KZ"/>
        </w:rPr>
        <w:t>Севроженің</w:t>
      </w:r>
      <w:r w:rsidRPr="00521E58">
        <w:rPr>
          <w:rFonts w:ascii="Times New Roman" w:hAnsi="Times New Roman"/>
          <w:sz w:val="28"/>
          <w:szCs w:val="28"/>
          <w:lang w:val="kk-KZ"/>
        </w:rPr>
        <w:t xml:space="preserve"> қауіпсіздігі мен тиімділігі анықталды. </w:t>
      </w:r>
    </w:p>
    <w:p w14:paraId="263C4F5C" w14:textId="77777777" w:rsidR="00196546" w:rsidRPr="00521E58" w:rsidRDefault="00196546" w:rsidP="00196546">
      <w:pPr>
        <w:spacing w:after="0" w:line="240" w:lineRule="auto"/>
        <w:jc w:val="both"/>
        <w:rPr>
          <w:rFonts w:ascii="Times New Roman" w:hAnsi="Times New Roman"/>
          <w:sz w:val="28"/>
          <w:szCs w:val="28"/>
          <w:lang w:val="kk-KZ"/>
        </w:rPr>
      </w:pPr>
      <w:r w:rsidRPr="00521E58">
        <w:rPr>
          <w:rFonts w:ascii="Times New Roman" w:hAnsi="Times New Roman"/>
          <w:sz w:val="28"/>
          <w:szCs w:val="28"/>
          <w:lang w:val="kk-KZ"/>
        </w:rPr>
        <w:t>Бала</w:t>
      </w:r>
      <w:r>
        <w:rPr>
          <w:rFonts w:ascii="Times New Roman" w:hAnsi="Times New Roman"/>
          <w:sz w:val="28"/>
          <w:szCs w:val="28"/>
          <w:lang w:val="kk-KZ"/>
        </w:rPr>
        <w:t xml:space="preserve"> жастағы пациенттерге п</w:t>
      </w:r>
      <w:r w:rsidRPr="00521E58">
        <w:rPr>
          <w:rFonts w:ascii="Times New Roman" w:hAnsi="Times New Roman"/>
          <w:sz w:val="28"/>
          <w:szCs w:val="28"/>
          <w:lang w:val="kk-KZ"/>
        </w:rPr>
        <w:t>ероральді қабылдауға арналған суспензияны тағайындайды, өйткені пациенттердің бұл тобына таблеткалар жарамайды.</w:t>
      </w:r>
    </w:p>
    <w:p w14:paraId="72BD4E3E" w14:textId="77777777" w:rsidR="00196546" w:rsidRPr="00521E58" w:rsidRDefault="00196546" w:rsidP="00196546">
      <w:pPr>
        <w:spacing w:after="0" w:line="240" w:lineRule="auto"/>
        <w:jc w:val="both"/>
        <w:outlineLvl w:val="2"/>
        <w:rPr>
          <w:rFonts w:ascii="Times New Roman" w:hAnsi="Times New Roman"/>
          <w:i/>
          <w:sz w:val="28"/>
          <w:szCs w:val="28"/>
          <w:lang w:val="kk-KZ"/>
        </w:rPr>
      </w:pPr>
      <w:r w:rsidRPr="00521E58">
        <w:rPr>
          <w:rFonts w:ascii="Times New Roman" w:hAnsi="Times New Roman"/>
          <w:i/>
          <w:sz w:val="28"/>
          <w:szCs w:val="28"/>
          <w:lang w:val="kk-KZ"/>
        </w:rPr>
        <w:t>Егде жастағы пациенттер</w:t>
      </w:r>
    </w:p>
    <w:p w14:paraId="636F87D9" w14:textId="77777777" w:rsidR="00196546" w:rsidRPr="00521E58" w:rsidRDefault="00196546" w:rsidP="00196546">
      <w:pPr>
        <w:spacing w:after="0" w:line="240" w:lineRule="auto"/>
        <w:jc w:val="both"/>
        <w:outlineLvl w:val="2"/>
        <w:rPr>
          <w:rFonts w:ascii="Times New Roman" w:hAnsi="Times New Roman"/>
          <w:sz w:val="28"/>
          <w:szCs w:val="28"/>
          <w:lang w:val="kk-KZ"/>
        </w:rPr>
      </w:pPr>
      <w:r w:rsidRPr="00521E58">
        <w:rPr>
          <w:rFonts w:ascii="Times New Roman" w:hAnsi="Times New Roman"/>
          <w:sz w:val="28"/>
          <w:szCs w:val="28"/>
          <w:lang w:val="kk-KZ"/>
        </w:rPr>
        <w:t>Пациенттердің осы тобы үшін дозаны түзету талап етілмейді.</w:t>
      </w:r>
    </w:p>
    <w:p w14:paraId="48BB7C41" w14:textId="77777777" w:rsidR="00196546" w:rsidRPr="00521E58" w:rsidRDefault="00196546" w:rsidP="00196546">
      <w:pPr>
        <w:spacing w:after="0" w:line="240" w:lineRule="auto"/>
        <w:jc w:val="both"/>
        <w:outlineLvl w:val="2"/>
        <w:rPr>
          <w:rFonts w:ascii="Times New Roman" w:hAnsi="Times New Roman"/>
          <w:i/>
          <w:sz w:val="28"/>
          <w:szCs w:val="28"/>
          <w:lang w:val="kk-KZ"/>
        </w:rPr>
      </w:pPr>
      <w:r w:rsidRPr="00521E58">
        <w:rPr>
          <w:rFonts w:ascii="Times New Roman" w:hAnsi="Times New Roman"/>
          <w:i/>
          <w:sz w:val="28"/>
          <w:szCs w:val="28"/>
          <w:lang w:val="kk-KZ"/>
        </w:rPr>
        <w:t>Бауыр жеткіліксіздігі бар пациенттер</w:t>
      </w:r>
    </w:p>
    <w:p w14:paraId="7A961292" w14:textId="5B9A9D15" w:rsidR="004170BC" w:rsidRPr="00196546" w:rsidRDefault="00196546" w:rsidP="00196546">
      <w:pPr>
        <w:spacing w:after="0" w:line="240" w:lineRule="auto"/>
        <w:jc w:val="both"/>
        <w:outlineLvl w:val="2"/>
        <w:rPr>
          <w:rFonts w:ascii="Times New Roman" w:hAnsi="Times New Roman"/>
          <w:sz w:val="28"/>
          <w:szCs w:val="28"/>
          <w:lang w:val="kk-KZ"/>
        </w:rPr>
      </w:pPr>
      <w:r w:rsidRPr="00521E58">
        <w:rPr>
          <w:rFonts w:ascii="Times New Roman" w:hAnsi="Times New Roman"/>
          <w:sz w:val="28"/>
          <w:szCs w:val="28"/>
          <w:lang w:val="kk-KZ"/>
        </w:rPr>
        <w:t>Пациенттердің осы тобы үшін зерттеулер жүргізілген жоқ</w:t>
      </w:r>
      <w:r w:rsidR="004170BC" w:rsidRPr="00196546">
        <w:rPr>
          <w:rFonts w:ascii="Times New Roman" w:hAnsi="Times New Roman"/>
          <w:sz w:val="28"/>
          <w:szCs w:val="28"/>
          <w:lang w:val="kk-KZ"/>
        </w:rPr>
        <w:t>.</w:t>
      </w:r>
    </w:p>
    <w:p w14:paraId="6A5370A2" w14:textId="2C50220E" w:rsidR="00B41E18" w:rsidRPr="00D55B56" w:rsidRDefault="00196546" w:rsidP="00B41E18">
      <w:pPr>
        <w:spacing w:after="0" w:line="240" w:lineRule="auto"/>
        <w:jc w:val="both"/>
        <w:rPr>
          <w:rFonts w:ascii="Times New Roman" w:hAnsi="Times New Roman"/>
          <w:i/>
          <w:color w:val="000000"/>
          <w:sz w:val="24"/>
          <w:lang w:val="kk-KZ"/>
        </w:rPr>
      </w:pPr>
      <w:r w:rsidRPr="00521E58">
        <w:rPr>
          <w:rFonts w:ascii="Times New Roman" w:eastAsia="Times New Roman" w:hAnsi="Times New Roman"/>
          <w:b/>
          <w:i/>
          <w:sz w:val="28"/>
          <w:szCs w:val="28"/>
          <w:lang w:val="kk-KZ" w:eastAsia="ru-RU"/>
        </w:rPr>
        <w:t>Енгізу әдісі мен жолы</w:t>
      </w:r>
    </w:p>
    <w:p w14:paraId="3C0A868C" w14:textId="77777777" w:rsidR="00196546" w:rsidRPr="00521E58" w:rsidRDefault="00196546" w:rsidP="00196546">
      <w:pPr>
        <w:spacing w:after="0" w:line="240" w:lineRule="auto"/>
        <w:jc w:val="both"/>
        <w:rPr>
          <w:rFonts w:ascii="Times New Roman" w:eastAsia="Times New Roman" w:hAnsi="Times New Roman"/>
          <w:sz w:val="28"/>
          <w:szCs w:val="28"/>
          <w:lang w:val="kk-KZ" w:eastAsia="ru-RU"/>
        </w:rPr>
      </w:pPr>
      <w:r w:rsidRPr="00521E58">
        <w:rPr>
          <w:rFonts w:ascii="Times New Roman" w:eastAsia="Times New Roman" w:hAnsi="Times New Roman"/>
          <w:sz w:val="28"/>
          <w:szCs w:val="28"/>
          <w:lang w:val="kk-KZ" w:eastAsia="ru-RU"/>
        </w:rPr>
        <w:lastRenderedPageBreak/>
        <w:t>Пероральді қолдануға арналған.</w:t>
      </w:r>
    </w:p>
    <w:p w14:paraId="7AD86C37" w14:textId="77777777" w:rsidR="00196546" w:rsidRPr="00521E58" w:rsidRDefault="00196546" w:rsidP="00196546">
      <w:pPr>
        <w:spacing w:after="0" w:line="240" w:lineRule="auto"/>
        <w:jc w:val="both"/>
        <w:rPr>
          <w:rFonts w:ascii="Times New Roman" w:eastAsia="Times New Roman" w:hAnsi="Times New Roman"/>
          <w:sz w:val="28"/>
          <w:szCs w:val="28"/>
          <w:lang w:val="kk-KZ" w:eastAsia="ru-RU"/>
        </w:rPr>
      </w:pPr>
      <w:r w:rsidRPr="00521E58">
        <w:rPr>
          <w:rFonts w:ascii="Times New Roman" w:eastAsia="Times New Roman" w:hAnsi="Times New Roman"/>
          <w:sz w:val="28"/>
          <w:szCs w:val="28"/>
          <w:lang w:val="kk-KZ" w:eastAsia="ru-RU"/>
        </w:rPr>
        <w:t xml:space="preserve">Таблеткаларды қабылдар алдында ұсақтамай, шайнамай немесе бөлшектеп сындырмай, тұтастай жұтқан жөн. </w:t>
      </w:r>
      <w:r>
        <w:rPr>
          <w:rFonts w:ascii="Times New Roman" w:eastAsia="Times New Roman" w:hAnsi="Times New Roman"/>
          <w:sz w:val="28"/>
          <w:szCs w:val="28"/>
          <w:lang w:val="kk-KZ" w:eastAsia="ru-RU"/>
        </w:rPr>
        <w:t>Севроже</w:t>
      </w:r>
      <w:r w:rsidRPr="00521E58">
        <w:rPr>
          <w:rFonts w:ascii="Times New Roman" w:eastAsia="Times New Roman" w:hAnsi="Times New Roman"/>
          <w:sz w:val="28"/>
          <w:szCs w:val="28"/>
          <w:lang w:val="kk-KZ" w:eastAsia="ru-RU"/>
        </w:rPr>
        <w:t xml:space="preserve"> препаратын тамақпен бірге қабылдау керек, бос асқазанға қабылдауға болмайды.</w:t>
      </w:r>
    </w:p>
    <w:p w14:paraId="5BBC857F" w14:textId="77777777" w:rsidR="00196546" w:rsidRPr="00521E58" w:rsidRDefault="00196546" w:rsidP="00196546">
      <w:pPr>
        <w:spacing w:after="0" w:line="240" w:lineRule="auto"/>
        <w:jc w:val="both"/>
        <w:rPr>
          <w:rFonts w:ascii="Times New Roman" w:hAnsi="Times New Roman"/>
          <w:i/>
          <w:color w:val="000000"/>
          <w:sz w:val="28"/>
          <w:szCs w:val="28"/>
          <w:lang w:val="kk-KZ"/>
        </w:rPr>
      </w:pPr>
      <w:r w:rsidRPr="00521E58">
        <w:rPr>
          <w:rFonts w:ascii="Times New Roman" w:eastAsia="Times New Roman" w:hAnsi="Times New Roman"/>
          <w:b/>
          <w:i/>
          <w:sz w:val="28"/>
          <w:szCs w:val="28"/>
          <w:lang w:val="kk-KZ" w:eastAsia="ru-RU"/>
        </w:rPr>
        <w:t xml:space="preserve">Емдеу ұзақтығы </w:t>
      </w:r>
    </w:p>
    <w:p w14:paraId="4EA8C7EC" w14:textId="0F34A132" w:rsidR="00196546" w:rsidRPr="00D55B56" w:rsidRDefault="00196546" w:rsidP="00196546">
      <w:pPr>
        <w:spacing w:after="0" w:line="240" w:lineRule="auto"/>
        <w:jc w:val="both"/>
        <w:rPr>
          <w:rFonts w:ascii="Times New Roman" w:eastAsia="Times New Roman" w:hAnsi="Times New Roman"/>
          <w:sz w:val="28"/>
          <w:szCs w:val="28"/>
          <w:lang w:val="kk-KZ" w:eastAsia="ru-RU"/>
        </w:rPr>
      </w:pPr>
      <w:r w:rsidRPr="00521E58">
        <w:rPr>
          <w:rFonts w:ascii="Times New Roman" w:hAnsi="Times New Roman"/>
          <w:sz w:val="28"/>
          <w:szCs w:val="28"/>
          <w:lang w:val="kk-KZ"/>
        </w:rPr>
        <w:t>Қан сарысуындағы фосфор деңгейін бақылау қажеттілігіне қарай емдеу үздіксіз болуы тиіс. Тәуліктік доза күніне орта есеппен 6 г жуық болады</w:t>
      </w:r>
      <w:r>
        <w:rPr>
          <w:rFonts w:ascii="Times New Roman" w:hAnsi="Times New Roman"/>
          <w:sz w:val="28"/>
          <w:szCs w:val="28"/>
          <w:lang w:val="kk-KZ"/>
        </w:rPr>
        <w:t xml:space="preserve"> деп </w:t>
      </w:r>
      <w:r w:rsidRPr="00521E58">
        <w:rPr>
          <w:rFonts w:ascii="Times New Roman" w:hAnsi="Times New Roman"/>
          <w:sz w:val="28"/>
          <w:szCs w:val="28"/>
          <w:lang w:val="kk-KZ"/>
        </w:rPr>
        <w:t>күтіл</w:t>
      </w:r>
      <w:r>
        <w:rPr>
          <w:rFonts w:ascii="Times New Roman" w:hAnsi="Times New Roman"/>
          <w:sz w:val="28"/>
          <w:szCs w:val="28"/>
          <w:lang w:val="kk-KZ"/>
        </w:rPr>
        <w:t>еді.</w:t>
      </w:r>
    </w:p>
    <w:bookmarkEnd w:id="2"/>
    <w:p w14:paraId="14DF6E0A" w14:textId="59478856" w:rsidR="005C4B12" w:rsidRPr="00D55B56" w:rsidRDefault="000F3A9B" w:rsidP="00D46DC9">
      <w:pPr>
        <w:spacing w:after="0" w:line="240" w:lineRule="auto"/>
        <w:jc w:val="both"/>
        <w:rPr>
          <w:rFonts w:ascii="Times New Roman" w:hAnsi="Times New Roman"/>
          <w:i/>
          <w:sz w:val="28"/>
          <w:szCs w:val="28"/>
          <w:lang w:val="kk-KZ"/>
        </w:rPr>
      </w:pPr>
      <w:r w:rsidRPr="00053384">
        <w:rPr>
          <w:rFonts w:ascii="Times New Roman" w:eastAsia="Times New Roman" w:hAnsi="Times New Roman"/>
          <w:b/>
          <w:bCs/>
          <w:i/>
          <w:sz w:val="28"/>
          <w:szCs w:val="28"/>
          <w:lang w:val="kk-KZ" w:eastAsia="de-DE"/>
        </w:rPr>
        <w:t>Артық дозалану жағдайында қабылдау қажет</w:t>
      </w:r>
      <w:r>
        <w:rPr>
          <w:rFonts w:ascii="Times New Roman" w:eastAsia="Times New Roman" w:hAnsi="Times New Roman"/>
          <w:b/>
          <w:bCs/>
          <w:i/>
          <w:sz w:val="28"/>
          <w:szCs w:val="28"/>
          <w:lang w:val="kk-KZ" w:eastAsia="de-DE"/>
        </w:rPr>
        <w:t xml:space="preserve"> болатын </w:t>
      </w:r>
      <w:r w:rsidRPr="00053384">
        <w:rPr>
          <w:rFonts w:ascii="Times New Roman" w:eastAsia="Times New Roman" w:hAnsi="Times New Roman"/>
          <w:b/>
          <w:bCs/>
          <w:i/>
          <w:sz w:val="28"/>
          <w:szCs w:val="28"/>
          <w:lang w:val="kk-KZ" w:eastAsia="de-DE"/>
        </w:rPr>
        <w:t>шарала</w:t>
      </w:r>
      <w:r>
        <w:rPr>
          <w:rFonts w:ascii="Times New Roman" w:eastAsia="Times New Roman" w:hAnsi="Times New Roman"/>
          <w:b/>
          <w:bCs/>
          <w:i/>
          <w:sz w:val="28"/>
          <w:szCs w:val="28"/>
          <w:lang w:val="kk-KZ" w:eastAsia="de-DE"/>
        </w:rPr>
        <w:t>р</w:t>
      </w:r>
    </w:p>
    <w:p w14:paraId="752056FB" w14:textId="77777777" w:rsidR="00D445DA" w:rsidRDefault="00D445DA" w:rsidP="00D445DA">
      <w:pPr>
        <w:autoSpaceDE w:val="0"/>
        <w:autoSpaceDN w:val="0"/>
        <w:adjustRightInd w:val="0"/>
        <w:spacing w:after="0" w:line="240" w:lineRule="auto"/>
        <w:jc w:val="both"/>
        <w:rPr>
          <w:rFonts w:ascii="Times New Roman" w:eastAsia="TimesNewRomanPSMT" w:hAnsi="Times New Roman"/>
          <w:sz w:val="28"/>
          <w:szCs w:val="28"/>
          <w:lang w:val="kk-KZ" w:eastAsia="ru-RU"/>
        </w:rPr>
      </w:pPr>
      <w:bookmarkStart w:id="4" w:name="2175220282"/>
      <w:bookmarkEnd w:id="3"/>
      <w:r w:rsidRPr="00521E58">
        <w:rPr>
          <w:rFonts w:ascii="Times New Roman" w:eastAsia="TimesNewRomanPSMT" w:hAnsi="Times New Roman"/>
          <w:sz w:val="28"/>
          <w:szCs w:val="28"/>
          <w:lang w:val="kk-KZ" w:eastAsia="ru-RU"/>
        </w:rPr>
        <w:t>Севеламер карбонаты сияқты сондай белсенді компоненті бар севеламер гидрохлоридін дені сау еріктілердің 8 күн бойы күніне 14 г дозада жағымсыз әсер</w:t>
      </w:r>
      <w:r>
        <w:rPr>
          <w:rFonts w:ascii="Times New Roman" w:eastAsia="TimesNewRomanPSMT" w:hAnsi="Times New Roman"/>
          <w:sz w:val="28"/>
          <w:szCs w:val="28"/>
          <w:lang w:val="kk-KZ" w:eastAsia="ru-RU"/>
        </w:rPr>
        <w:t>лер</w:t>
      </w:r>
      <w:r w:rsidRPr="00521E58">
        <w:rPr>
          <w:rFonts w:ascii="Times New Roman" w:eastAsia="TimesNewRomanPSMT" w:hAnsi="Times New Roman"/>
          <w:sz w:val="28"/>
          <w:szCs w:val="28"/>
          <w:lang w:val="kk-KZ" w:eastAsia="ru-RU"/>
        </w:rPr>
        <w:t>сіз қабылда</w:t>
      </w:r>
      <w:r>
        <w:rPr>
          <w:rFonts w:ascii="Times New Roman" w:eastAsia="TimesNewRomanPSMT" w:hAnsi="Times New Roman"/>
          <w:sz w:val="28"/>
          <w:szCs w:val="28"/>
          <w:lang w:val="kk-KZ" w:eastAsia="ru-RU"/>
        </w:rPr>
        <w:t>ған</w:t>
      </w:r>
      <w:r w:rsidRPr="00521E58">
        <w:rPr>
          <w:rFonts w:ascii="Times New Roman" w:eastAsia="TimesNewRomanPSMT" w:hAnsi="Times New Roman"/>
          <w:sz w:val="28"/>
          <w:szCs w:val="28"/>
          <w:lang w:val="kk-KZ" w:eastAsia="ru-RU"/>
        </w:rPr>
        <w:t xml:space="preserve">ы туралы белгілі. </w:t>
      </w:r>
    </w:p>
    <w:p w14:paraId="6E888E20" w14:textId="2CF95AE2" w:rsidR="00D445DA" w:rsidRPr="00521E58" w:rsidRDefault="00D445DA" w:rsidP="00D445DA">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sz w:val="28"/>
          <w:szCs w:val="28"/>
          <w:lang w:val="kk-KZ" w:eastAsia="ru-RU"/>
        </w:rPr>
        <w:t xml:space="preserve">Бүйректің созылмалы ауруы бар </w:t>
      </w:r>
      <w:r>
        <w:rPr>
          <w:rFonts w:ascii="Times New Roman" w:eastAsia="TimesNewRomanPSMT" w:hAnsi="Times New Roman"/>
          <w:sz w:val="28"/>
          <w:szCs w:val="28"/>
          <w:lang w:val="kk-KZ" w:eastAsia="ru-RU"/>
        </w:rPr>
        <w:t>пациенттерде</w:t>
      </w:r>
      <w:r w:rsidRPr="00521E58">
        <w:rPr>
          <w:rFonts w:ascii="Times New Roman" w:eastAsia="TimesNewRomanPSMT" w:hAnsi="Times New Roman"/>
          <w:sz w:val="28"/>
          <w:szCs w:val="28"/>
          <w:lang w:val="kk-KZ" w:eastAsia="ru-RU"/>
        </w:rPr>
        <w:t xml:space="preserve"> бір реттік тәуліктік дозада 14,4 г севеламер карбонатының орташа тәуліктік дозасы зерттелді. </w:t>
      </w:r>
    </w:p>
    <w:p w14:paraId="07C14608" w14:textId="77777777" w:rsidR="00D445DA" w:rsidRPr="00521E58" w:rsidRDefault="00D445DA" w:rsidP="00D445DA">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sz w:val="28"/>
          <w:szCs w:val="28"/>
          <w:lang w:val="kk-KZ" w:eastAsia="ru-RU"/>
        </w:rPr>
        <w:t xml:space="preserve">Артық дозаланғанда байқалатын симптомдар «Жағымсыз реакциялардың сипаттамасы» бөлімінде </w:t>
      </w:r>
      <w:r>
        <w:rPr>
          <w:rFonts w:ascii="Times New Roman" w:eastAsia="TimesNewRomanPSMT" w:hAnsi="Times New Roman"/>
          <w:sz w:val="28"/>
          <w:szCs w:val="28"/>
          <w:lang w:val="kk-KZ" w:eastAsia="ru-RU"/>
        </w:rPr>
        <w:t>келтірілген</w:t>
      </w:r>
      <w:r w:rsidRPr="00521E58">
        <w:rPr>
          <w:rFonts w:ascii="Times New Roman" w:eastAsia="TimesNewRomanPSMT" w:hAnsi="Times New Roman"/>
          <w:sz w:val="28"/>
          <w:szCs w:val="28"/>
          <w:lang w:val="kk-KZ" w:eastAsia="ru-RU"/>
        </w:rPr>
        <w:t xml:space="preserve"> </w:t>
      </w:r>
      <w:bookmarkStart w:id="5" w:name="_Hlk48729905"/>
      <w:r w:rsidRPr="00521E58">
        <w:rPr>
          <w:rFonts w:ascii="Times New Roman" w:eastAsia="TimesNewRomanPSMT" w:hAnsi="Times New Roman"/>
          <w:sz w:val="28"/>
          <w:szCs w:val="28"/>
          <w:lang w:val="kk-KZ" w:eastAsia="ru-RU"/>
        </w:rPr>
        <w:t>жағымсыз</w:t>
      </w:r>
      <w:bookmarkEnd w:id="5"/>
      <w:r w:rsidRPr="00521E58">
        <w:rPr>
          <w:rFonts w:ascii="Times New Roman" w:eastAsia="TimesNewRomanPSMT" w:hAnsi="Times New Roman"/>
          <w:sz w:val="28"/>
          <w:szCs w:val="28"/>
          <w:lang w:val="kk-KZ" w:eastAsia="ru-RU"/>
        </w:rPr>
        <w:t xml:space="preserve"> реакцияларға ұқсас, оның ішінде негізінен іш қату және басқа да белгілі асқазан-ішек бұзылулары.</w:t>
      </w:r>
    </w:p>
    <w:p w14:paraId="1EBBD4C9" w14:textId="1CA863AB" w:rsidR="00870C8B" w:rsidRPr="00D445DA" w:rsidRDefault="00D445DA" w:rsidP="00D445DA">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sz w:val="28"/>
          <w:szCs w:val="28"/>
          <w:lang w:val="kk-KZ" w:eastAsia="ru-RU"/>
        </w:rPr>
        <w:t xml:space="preserve">Тиісті симптоматикалық ем </w:t>
      </w:r>
      <w:r>
        <w:rPr>
          <w:rFonts w:ascii="Times New Roman" w:eastAsia="TimesNewRomanPSMT" w:hAnsi="Times New Roman"/>
          <w:sz w:val="28"/>
          <w:szCs w:val="28"/>
          <w:lang w:val="kk-KZ" w:eastAsia="ru-RU"/>
        </w:rPr>
        <w:t>жүргізілуі тиіс</w:t>
      </w:r>
      <w:r w:rsidR="00870C8B" w:rsidRPr="00D445DA">
        <w:rPr>
          <w:rFonts w:ascii="Times New Roman" w:eastAsia="TimesNewRomanPSMT" w:hAnsi="Times New Roman"/>
          <w:sz w:val="28"/>
          <w:szCs w:val="28"/>
          <w:lang w:val="kk-KZ" w:eastAsia="ru-RU"/>
        </w:rPr>
        <w:t>.</w:t>
      </w:r>
    </w:p>
    <w:p w14:paraId="26DEE9FA" w14:textId="7A5F34EE" w:rsidR="00B41E18" w:rsidRPr="00D445DA" w:rsidRDefault="00D445DA" w:rsidP="00B41E18">
      <w:pPr>
        <w:spacing w:after="0" w:line="240" w:lineRule="auto"/>
        <w:jc w:val="both"/>
        <w:rPr>
          <w:rFonts w:ascii="Times New Roman" w:hAnsi="Times New Roman"/>
          <w:b/>
          <w:i/>
          <w:color w:val="000000"/>
          <w:sz w:val="28"/>
          <w:szCs w:val="28"/>
          <w:lang w:val="kk-KZ"/>
        </w:rPr>
      </w:pPr>
      <w:r w:rsidRPr="00C6323C">
        <w:rPr>
          <w:rFonts w:ascii="Times New Roman" w:hAnsi="Times New Roman"/>
          <w:b/>
          <w:i/>
          <w:sz w:val="28"/>
          <w:lang w:val="kk-KZ" w:bidi="ru-RU"/>
        </w:rPr>
        <w:t>Дәрілік препаратты қолдану тәсілін түсіну үшін медицина қызметкерінен кеңес алуға  бару жөнінде нұсқаулар</w:t>
      </w:r>
    </w:p>
    <w:p w14:paraId="50C2F62F" w14:textId="7A58DE01" w:rsidR="00B41E18" w:rsidRPr="00D445DA" w:rsidRDefault="00D445DA" w:rsidP="00B41E18">
      <w:pPr>
        <w:spacing w:after="0" w:line="240" w:lineRule="auto"/>
        <w:jc w:val="both"/>
        <w:rPr>
          <w:rFonts w:ascii="Times New Roman" w:eastAsia="Times New Roman" w:hAnsi="Times New Roman"/>
          <w:sz w:val="28"/>
          <w:szCs w:val="28"/>
          <w:lang w:val="kk-KZ" w:eastAsia="ru-RU"/>
        </w:rPr>
      </w:pPr>
      <w:r w:rsidRPr="007A3715">
        <w:rPr>
          <w:rFonts w:ascii="Times New Roman" w:eastAsia="Times New Roman" w:hAnsi="Times New Roman"/>
          <w:sz w:val="28"/>
          <w:szCs w:val="28"/>
          <w:lang w:val="kk-KZ" w:eastAsia="ru-RU"/>
        </w:rPr>
        <w:t>Препаратты қолдану бойынша сұрақтар туындаған жағдайда емдеуші дәрігерге жүгініңіз</w:t>
      </w:r>
      <w:r w:rsidR="00B41E18" w:rsidRPr="00D445DA">
        <w:rPr>
          <w:rFonts w:ascii="Times New Roman" w:eastAsia="Times New Roman" w:hAnsi="Times New Roman"/>
          <w:sz w:val="28"/>
          <w:szCs w:val="28"/>
          <w:lang w:val="kk-KZ" w:eastAsia="ru-RU"/>
        </w:rPr>
        <w:t>.</w:t>
      </w:r>
    </w:p>
    <w:p w14:paraId="626B4529" w14:textId="77777777" w:rsidR="00D17BB6" w:rsidRPr="00D445DA" w:rsidRDefault="00D17BB6" w:rsidP="00D46DC9">
      <w:pPr>
        <w:autoSpaceDE w:val="0"/>
        <w:autoSpaceDN w:val="0"/>
        <w:adjustRightInd w:val="0"/>
        <w:spacing w:after="0" w:line="240" w:lineRule="auto"/>
        <w:jc w:val="both"/>
        <w:rPr>
          <w:rFonts w:ascii="Times New Roman" w:eastAsia="TimesNewRomanPS-BoldMT" w:hAnsi="Times New Roman"/>
          <w:b/>
          <w:bCs/>
          <w:sz w:val="28"/>
          <w:szCs w:val="28"/>
          <w:lang w:val="kk-KZ" w:eastAsia="ru-RU"/>
        </w:rPr>
      </w:pPr>
    </w:p>
    <w:p w14:paraId="484918CD" w14:textId="13BC23FE" w:rsidR="009A1036" w:rsidRPr="00D445DA" w:rsidRDefault="00D445DA" w:rsidP="00D46DC9">
      <w:pPr>
        <w:autoSpaceDE w:val="0"/>
        <w:autoSpaceDN w:val="0"/>
        <w:adjustRightInd w:val="0"/>
        <w:spacing w:after="0" w:line="240" w:lineRule="auto"/>
        <w:jc w:val="both"/>
        <w:rPr>
          <w:rFonts w:ascii="Times New Roman" w:eastAsia="Times New Roman" w:hAnsi="Times New Roman"/>
          <w:b/>
          <w:sz w:val="28"/>
          <w:szCs w:val="28"/>
          <w:lang w:val="kk-KZ" w:eastAsia="ru-RU"/>
        </w:rPr>
      </w:pPr>
      <w:bookmarkStart w:id="6" w:name="_Hlk48730067"/>
      <w:bookmarkEnd w:id="4"/>
      <w:r>
        <w:rPr>
          <w:rFonts w:ascii="Times New Roman" w:eastAsia="Times New Roman" w:hAnsi="Times New Roman"/>
          <w:b/>
          <w:bCs/>
          <w:sz w:val="28"/>
          <w:szCs w:val="28"/>
          <w:lang w:val="kk-KZ" w:eastAsia="ru-RU"/>
        </w:rPr>
        <w:t>ДП</w:t>
      </w:r>
      <w:r w:rsidRPr="00383319">
        <w:rPr>
          <w:rFonts w:ascii="Times New Roman" w:eastAsia="Times New Roman" w:hAnsi="Times New Roman"/>
          <w:b/>
          <w:bCs/>
          <w:sz w:val="28"/>
          <w:szCs w:val="28"/>
          <w:lang w:val="kk-KZ" w:eastAsia="ru-RU"/>
        </w:rPr>
        <w:t xml:space="preserve"> стандартты қолдану кезінде көрініс беретін жағымсыз реакциялар сипаттамасы және осы жағдайда қ</w:t>
      </w:r>
      <w:r>
        <w:rPr>
          <w:rFonts w:ascii="Times New Roman" w:eastAsia="Times New Roman" w:hAnsi="Times New Roman"/>
          <w:b/>
          <w:bCs/>
          <w:sz w:val="28"/>
          <w:szCs w:val="28"/>
          <w:lang w:val="kk-KZ" w:eastAsia="ru-RU"/>
        </w:rPr>
        <w:t>абы</w:t>
      </w:r>
      <w:r w:rsidRPr="00383319">
        <w:rPr>
          <w:rFonts w:ascii="Times New Roman" w:eastAsia="Times New Roman" w:hAnsi="Times New Roman"/>
          <w:b/>
          <w:bCs/>
          <w:sz w:val="28"/>
          <w:szCs w:val="28"/>
          <w:lang w:val="kk-KZ" w:eastAsia="ru-RU"/>
        </w:rPr>
        <w:t>лдау керек шаралар</w:t>
      </w:r>
      <w:r w:rsidR="009A1036" w:rsidRPr="00D445DA">
        <w:rPr>
          <w:rFonts w:ascii="Times New Roman" w:eastAsia="Times New Roman" w:hAnsi="Times New Roman"/>
          <w:b/>
          <w:sz w:val="28"/>
          <w:szCs w:val="28"/>
          <w:lang w:val="kk-KZ" w:eastAsia="ru-RU"/>
        </w:rPr>
        <w:t xml:space="preserve"> </w:t>
      </w:r>
    </w:p>
    <w:p w14:paraId="3CED2DC7" w14:textId="4557CD5B" w:rsidR="00CB7E07" w:rsidRPr="00521E58" w:rsidRDefault="00CB7E07" w:rsidP="00CB7E07">
      <w:pPr>
        <w:spacing w:after="0" w:line="240" w:lineRule="auto"/>
        <w:jc w:val="both"/>
        <w:rPr>
          <w:rFonts w:ascii="Times New Roman" w:hAnsi="Times New Roman"/>
          <w:i/>
          <w:sz w:val="28"/>
          <w:szCs w:val="28"/>
          <w:lang w:val="kk-KZ"/>
        </w:rPr>
      </w:pPr>
      <w:r w:rsidRPr="00CB7E07">
        <w:rPr>
          <w:rFonts w:ascii="Times New Roman" w:eastAsia="Times New Roman" w:hAnsi="Times New Roman"/>
          <w:bCs/>
          <w:sz w:val="28"/>
          <w:szCs w:val="28"/>
          <w:lang w:val="kk-KZ" w:eastAsia="ru-RU"/>
        </w:rPr>
        <w:t>Барлық дәрілік препараттар сияқты, препарат жағымсыз реакциялар туғызуы мүмкін, алайда, олар бәрінде бірдей туындамайды</w:t>
      </w:r>
      <w:r w:rsidR="00B41E18" w:rsidRPr="00CB7E07">
        <w:rPr>
          <w:rFonts w:ascii="Times New Roman" w:eastAsia="Times New Roman" w:hAnsi="Times New Roman"/>
          <w:bCs/>
          <w:sz w:val="28"/>
          <w:szCs w:val="28"/>
          <w:lang w:val="kk-KZ" w:eastAsia="ru-RU"/>
        </w:rPr>
        <w:t>.</w:t>
      </w:r>
      <w:r>
        <w:rPr>
          <w:rFonts w:ascii="Times New Roman" w:eastAsia="Times New Roman" w:hAnsi="Times New Roman"/>
          <w:bCs/>
          <w:sz w:val="28"/>
          <w:szCs w:val="28"/>
          <w:lang w:val="kk-KZ" w:eastAsia="ru-RU"/>
        </w:rPr>
        <w:t xml:space="preserve"> </w:t>
      </w:r>
      <w:r w:rsidRPr="00521E58">
        <w:rPr>
          <w:rFonts w:ascii="Times New Roman" w:eastAsia="Times New Roman" w:hAnsi="Times New Roman"/>
          <w:bCs/>
          <w:sz w:val="28"/>
          <w:szCs w:val="28"/>
          <w:lang w:val="kk-KZ" w:eastAsia="ru-RU"/>
        </w:rPr>
        <w:t>Жағымсыз құбылыстардың жиілігін анықтау мынадай</w:t>
      </w:r>
      <w:r w:rsidR="007C6C13">
        <w:rPr>
          <w:rFonts w:ascii="Times New Roman" w:eastAsia="Times New Roman" w:hAnsi="Times New Roman"/>
          <w:bCs/>
          <w:sz w:val="28"/>
          <w:szCs w:val="28"/>
          <w:lang w:val="kk-KZ" w:eastAsia="ru-RU"/>
        </w:rPr>
        <w:t xml:space="preserve"> </w:t>
      </w:r>
      <w:r w:rsidRPr="00521E58">
        <w:rPr>
          <w:rFonts w:ascii="Times New Roman" w:eastAsia="Times New Roman" w:hAnsi="Times New Roman"/>
          <w:bCs/>
          <w:sz w:val="28"/>
          <w:szCs w:val="28"/>
          <w:lang w:val="kk-KZ" w:eastAsia="ru-RU"/>
        </w:rPr>
        <w:t>критерийлерге сәйкес жүргізіледі: өте жиі (≥ 1/10), жиі (≥1/100-ден &lt; 1/10-ға дейін), жиі емес (≥1/1000-нан &lt; 1/100-ге дейін), сирек (≥1/10000-нан &lt; 1/1000-ға дейін), өте сирек (&lt; 1/10000), белгісіз (қолда бар деректер негізінде бағалау мүмкін емес).</w:t>
      </w:r>
    </w:p>
    <w:p w14:paraId="72020042" w14:textId="77777777" w:rsidR="00CB7E07" w:rsidRPr="00521E58" w:rsidRDefault="00CB7E07" w:rsidP="00CB7E07">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i/>
          <w:sz w:val="28"/>
          <w:szCs w:val="28"/>
          <w:lang w:val="kk-KZ" w:eastAsia="ru-RU"/>
        </w:rPr>
        <w:t>Өте жиі</w:t>
      </w:r>
    </w:p>
    <w:p w14:paraId="51D0E36E" w14:textId="77777777" w:rsidR="00CB7E07" w:rsidRPr="00521E58" w:rsidRDefault="00CB7E07" w:rsidP="00CB7E07">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sz w:val="28"/>
          <w:szCs w:val="28"/>
          <w:lang w:val="kk-KZ" w:eastAsia="ru-RU"/>
        </w:rPr>
        <w:t>- жүрек айну</w:t>
      </w:r>
      <w:r>
        <w:rPr>
          <w:rFonts w:ascii="Times New Roman" w:eastAsia="TimesNewRomanPSMT" w:hAnsi="Times New Roman"/>
          <w:sz w:val="28"/>
          <w:szCs w:val="28"/>
          <w:lang w:val="kk-KZ" w:eastAsia="ru-RU"/>
        </w:rPr>
        <w:t>ы</w:t>
      </w:r>
      <w:r w:rsidRPr="00521E58">
        <w:rPr>
          <w:rFonts w:ascii="Times New Roman" w:eastAsia="TimesNewRomanPSMT" w:hAnsi="Times New Roman"/>
          <w:sz w:val="28"/>
          <w:szCs w:val="28"/>
          <w:lang w:val="kk-KZ" w:eastAsia="ru-RU"/>
        </w:rPr>
        <w:t>, құсу, іштің жоғарғы бөлігінің ауыруы, іш қату</w:t>
      </w:r>
    </w:p>
    <w:p w14:paraId="55B1CBC0" w14:textId="77777777" w:rsidR="00CB7E07" w:rsidRPr="00521E58" w:rsidRDefault="00CB7E07" w:rsidP="00CB7E07">
      <w:pPr>
        <w:autoSpaceDE w:val="0"/>
        <w:autoSpaceDN w:val="0"/>
        <w:adjustRightInd w:val="0"/>
        <w:spacing w:after="0" w:line="240" w:lineRule="auto"/>
        <w:jc w:val="both"/>
        <w:rPr>
          <w:rFonts w:ascii="Times New Roman" w:eastAsia="TimesNewRomanPSMT" w:hAnsi="Times New Roman"/>
          <w:i/>
          <w:sz w:val="28"/>
          <w:szCs w:val="28"/>
          <w:lang w:val="kk-KZ" w:eastAsia="ru-RU"/>
        </w:rPr>
      </w:pPr>
      <w:r w:rsidRPr="00521E58">
        <w:rPr>
          <w:rFonts w:ascii="Times New Roman" w:eastAsia="TimesNewRomanPSMT" w:hAnsi="Times New Roman"/>
          <w:i/>
          <w:sz w:val="28"/>
          <w:szCs w:val="28"/>
          <w:lang w:val="kk-KZ" w:eastAsia="ru-RU"/>
        </w:rPr>
        <w:t>Жиі</w:t>
      </w:r>
    </w:p>
    <w:p w14:paraId="20E267F5" w14:textId="77777777" w:rsidR="00CB7E07" w:rsidRPr="00521E58" w:rsidRDefault="00CB7E07" w:rsidP="00CB7E07">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sz w:val="28"/>
          <w:szCs w:val="28"/>
          <w:lang w:val="kk-KZ" w:eastAsia="ru-RU"/>
        </w:rPr>
        <w:t xml:space="preserve">- диарея, диспепсия, </w:t>
      </w:r>
      <w:r>
        <w:rPr>
          <w:rFonts w:ascii="Times New Roman" w:eastAsia="TimesNewRomanPSMT" w:hAnsi="Times New Roman"/>
          <w:sz w:val="28"/>
          <w:szCs w:val="28"/>
          <w:lang w:val="kk-KZ" w:eastAsia="ru-RU"/>
        </w:rPr>
        <w:t>метеоризм</w:t>
      </w:r>
      <w:r w:rsidRPr="00521E58">
        <w:rPr>
          <w:rFonts w:ascii="Times New Roman" w:eastAsia="TimesNewRomanPSMT" w:hAnsi="Times New Roman"/>
          <w:sz w:val="28"/>
          <w:szCs w:val="28"/>
          <w:lang w:val="kk-KZ" w:eastAsia="ru-RU"/>
        </w:rPr>
        <w:t xml:space="preserve">, </w:t>
      </w:r>
      <w:r>
        <w:rPr>
          <w:rFonts w:ascii="Times New Roman" w:eastAsia="TimesNewRomanPSMT" w:hAnsi="Times New Roman"/>
          <w:sz w:val="28"/>
          <w:szCs w:val="28"/>
          <w:lang w:val="kk-KZ" w:eastAsia="ru-RU"/>
        </w:rPr>
        <w:t>абдоминальді</w:t>
      </w:r>
      <w:r w:rsidRPr="00521E58">
        <w:rPr>
          <w:rFonts w:ascii="Times New Roman" w:eastAsia="TimesNewRomanPSMT" w:hAnsi="Times New Roman"/>
          <w:sz w:val="28"/>
          <w:szCs w:val="28"/>
          <w:lang w:val="kk-KZ" w:eastAsia="ru-RU"/>
        </w:rPr>
        <w:t xml:space="preserve"> ауыру</w:t>
      </w:r>
    </w:p>
    <w:p w14:paraId="28BAE85D" w14:textId="77777777" w:rsidR="00CB7E07" w:rsidRPr="00521E58" w:rsidRDefault="00CB7E07" w:rsidP="00CB7E07">
      <w:pPr>
        <w:autoSpaceDE w:val="0"/>
        <w:autoSpaceDN w:val="0"/>
        <w:adjustRightInd w:val="0"/>
        <w:spacing w:after="0" w:line="240" w:lineRule="auto"/>
        <w:jc w:val="both"/>
        <w:rPr>
          <w:rFonts w:ascii="Times New Roman" w:eastAsia="TimesNewRomanPSMT" w:hAnsi="Times New Roman"/>
          <w:i/>
          <w:sz w:val="28"/>
          <w:szCs w:val="28"/>
          <w:lang w:val="kk-KZ" w:eastAsia="ru-RU"/>
        </w:rPr>
      </w:pPr>
      <w:r w:rsidRPr="00521E58">
        <w:rPr>
          <w:rFonts w:ascii="Times New Roman" w:eastAsia="TimesNewRomanPSMT" w:hAnsi="Times New Roman"/>
          <w:i/>
          <w:sz w:val="28"/>
          <w:szCs w:val="28"/>
          <w:lang w:val="kk-KZ" w:eastAsia="ru-RU"/>
        </w:rPr>
        <w:t>Өте сирек</w:t>
      </w:r>
    </w:p>
    <w:p w14:paraId="257100C4" w14:textId="77777777" w:rsidR="00CB7E07" w:rsidRPr="00521E58" w:rsidRDefault="00CB7E07" w:rsidP="00CB7E07">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sz w:val="28"/>
          <w:szCs w:val="28"/>
          <w:lang w:val="kk-KZ" w:eastAsia="ru-RU"/>
        </w:rPr>
        <w:t>- аса жоғары сезімталдық</w:t>
      </w:r>
    </w:p>
    <w:p w14:paraId="7B3735E4" w14:textId="77777777" w:rsidR="00CB7E07" w:rsidRPr="00521E58" w:rsidRDefault="00CB7E07" w:rsidP="00CB7E07">
      <w:pPr>
        <w:autoSpaceDE w:val="0"/>
        <w:autoSpaceDN w:val="0"/>
        <w:adjustRightInd w:val="0"/>
        <w:spacing w:after="0" w:line="240" w:lineRule="auto"/>
        <w:jc w:val="both"/>
        <w:rPr>
          <w:rFonts w:ascii="Times New Roman" w:eastAsia="TimesNewRomanPSMT" w:hAnsi="Times New Roman"/>
          <w:i/>
          <w:sz w:val="28"/>
          <w:szCs w:val="28"/>
          <w:lang w:val="kk-KZ" w:eastAsia="ru-RU"/>
        </w:rPr>
      </w:pPr>
      <w:r w:rsidRPr="00521E58">
        <w:rPr>
          <w:rFonts w:ascii="Times New Roman" w:eastAsia="TimesNewRomanPSMT" w:hAnsi="Times New Roman"/>
          <w:i/>
          <w:sz w:val="28"/>
          <w:szCs w:val="28"/>
          <w:lang w:val="kk-KZ" w:eastAsia="ru-RU"/>
        </w:rPr>
        <w:t>Белгісіз (қолда бар деректер негізінде бағалау мүмкін емес)</w:t>
      </w:r>
    </w:p>
    <w:p w14:paraId="101B721A" w14:textId="77777777" w:rsidR="00CB7E07" w:rsidRPr="00521E58" w:rsidRDefault="00CB7E07" w:rsidP="00CB7E07">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sz w:val="28"/>
          <w:szCs w:val="28"/>
          <w:lang w:val="kk-KZ" w:eastAsia="ru-RU"/>
        </w:rPr>
        <w:t>- қышыну</w:t>
      </w:r>
    </w:p>
    <w:p w14:paraId="07F5161B" w14:textId="77777777" w:rsidR="00CB7E07" w:rsidRPr="00521E58" w:rsidRDefault="00CB7E07" w:rsidP="00CB7E07">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sz w:val="28"/>
          <w:szCs w:val="28"/>
          <w:lang w:val="kk-KZ" w:eastAsia="ru-RU"/>
        </w:rPr>
        <w:t>- бөртпе</w:t>
      </w:r>
    </w:p>
    <w:p w14:paraId="605DC84C" w14:textId="4D57CC7C" w:rsidR="00CB7E07" w:rsidRPr="00521E58" w:rsidRDefault="00CB7E07" w:rsidP="00CB7E07">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sz w:val="28"/>
          <w:szCs w:val="28"/>
          <w:lang w:val="kk-KZ" w:eastAsia="ru-RU"/>
        </w:rPr>
        <w:t xml:space="preserve">- ішек бітелісі, ішектің толық /ішінара бітелісі, ішектің </w:t>
      </w:r>
      <w:r>
        <w:rPr>
          <w:rFonts w:ascii="Times New Roman" w:eastAsia="TimesNewRomanPSMT" w:hAnsi="Times New Roman"/>
          <w:sz w:val="28"/>
          <w:szCs w:val="28"/>
          <w:lang w:val="kk-KZ" w:eastAsia="ru-RU"/>
        </w:rPr>
        <w:t>тесілуі</w:t>
      </w:r>
      <w:r w:rsidRPr="00521E58">
        <w:rPr>
          <w:rFonts w:ascii="Times New Roman" w:eastAsia="TimesNewRomanPSMT" w:hAnsi="Times New Roman"/>
          <w:sz w:val="28"/>
          <w:szCs w:val="28"/>
          <w:lang w:val="kk-KZ" w:eastAsia="ru-RU"/>
        </w:rPr>
        <w:t>, асқазан-ішектен қан кету, асқазан-ішек жолындағы ойық</w:t>
      </w:r>
      <w:r w:rsidR="00114550">
        <w:rPr>
          <w:rFonts w:ascii="Times New Roman" w:eastAsia="TimesNewRomanPSMT" w:hAnsi="Times New Roman"/>
          <w:sz w:val="28"/>
          <w:szCs w:val="28"/>
          <w:lang w:val="kk-KZ" w:eastAsia="ru-RU"/>
        </w:rPr>
        <w:t xml:space="preserve"> </w:t>
      </w:r>
      <w:r w:rsidRPr="00521E58">
        <w:rPr>
          <w:rFonts w:ascii="Times New Roman" w:eastAsia="TimesNewRomanPSMT" w:hAnsi="Times New Roman"/>
          <w:sz w:val="28"/>
          <w:szCs w:val="28"/>
          <w:lang w:val="kk-KZ" w:eastAsia="ru-RU"/>
        </w:rPr>
        <w:t>жаралар, асқазан-ішек некрозы, колит, ішек массалары</w:t>
      </w:r>
    </w:p>
    <w:p w14:paraId="08D9F82F" w14:textId="77777777" w:rsidR="00CB7E07" w:rsidRPr="00521E58" w:rsidRDefault="00CB7E07" w:rsidP="00CB7E07">
      <w:pPr>
        <w:autoSpaceDE w:val="0"/>
        <w:autoSpaceDN w:val="0"/>
        <w:adjustRightInd w:val="0"/>
        <w:spacing w:after="0" w:line="240" w:lineRule="auto"/>
        <w:jc w:val="both"/>
        <w:rPr>
          <w:rFonts w:ascii="Times New Roman" w:eastAsia="TimesNewRomanPSMT" w:hAnsi="Times New Roman"/>
          <w:sz w:val="28"/>
          <w:szCs w:val="28"/>
          <w:lang w:val="kk-KZ" w:eastAsia="ru-RU"/>
        </w:rPr>
      </w:pPr>
      <w:r w:rsidRPr="00521E58">
        <w:rPr>
          <w:rFonts w:ascii="Times New Roman" w:eastAsia="TimesNewRomanPSMT" w:hAnsi="Times New Roman"/>
          <w:sz w:val="28"/>
          <w:szCs w:val="28"/>
          <w:lang w:val="kk-KZ" w:eastAsia="ru-RU"/>
        </w:rPr>
        <w:t>- кристалданған ішек.</w:t>
      </w:r>
    </w:p>
    <w:p w14:paraId="2D12DE1F" w14:textId="77777777" w:rsidR="00CB7E07" w:rsidRPr="00521E58" w:rsidRDefault="00CB7E07" w:rsidP="00CB7E07">
      <w:pPr>
        <w:autoSpaceDE w:val="0"/>
        <w:autoSpaceDN w:val="0"/>
        <w:adjustRightInd w:val="0"/>
        <w:spacing w:after="0" w:line="240" w:lineRule="auto"/>
        <w:jc w:val="both"/>
        <w:rPr>
          <w:rFonts w:ascii="Times New Roman" w:eastAsia="TimesNewRomanPSMT" w:hAnsi="Times New Roman"/>
          <w:i/>
          <w:sz w:val="28"/>
          <w:szCs w:val="28"/>
          <w:lang w:val="kk-KZ" w:eastAsia="ru-RU"/>
        </w:rPr>
      </w:pPr>
      <w:r w:rsidRPr="00521E58">
        <w:rPr>
          <w:rFonts w:ascii="Times New Roman" w:eastAsia="Times New Roman" w:hAnsi="Times New Roman"/>
          <w:i/>
          <w:spacing w:val="-1"/>
          <w:sz w:val="28"/>
          <w:szCs w:val="28"/>
          <w:lang w:val="kk-KZ" w:eastAsia="ru-RU"/>
        </w:rPr>
        <w:lastRenderedPageBreak/>
        <w:t>Балалар</w:t>
      </w:r>
    </w:p>
    <w:p w14:paraId="7E83A171" w14:textId="6CDCBC1E" w:rsidR="00D17BB6" w:rsidRPr="007C6C13" w:rsidRDefault="00CB7E07" w:rsidP="007C6C13">
      <w:pPr>
        <w:spacing w:after="0" w:line="240" w:lineRule="auto"/>
        <w:jc w:val="both"/>
        <w:rPr>
          <w:rFonts w:ascii="Times New Roman" w:eastAsia="TimesNewRomanPSMT" w:hAnsi="Times New Roman"/>
          <w:sz w:val="28"/>
          <w:szCs w:val="28"/>
          <w:lang w:val="kk-KZ" w:eastAsia="ru-RU"/>
        </w:rPr>
      </w:pPr>
      <w:r w:rsidRPr="00521E58">
        <w:rPr>
          <w:rFonts w:ascii="Times New Roman" w:eastAsia="Times New Roman" w:hAnsi="Times New Roman"/>
          <w:spacing w:val="-1"/>
          <w:sz w:val="28"/>
          <w:szCs w:val="28"/>
          <w:lang w:val="kk-KZ" w:eastAsia="ru-RU"/>
        </w:rPr>
        <w:t>Әдетте балалар мен жасөспірімдер</w:t>
      </w:r>
      <w:r>
        <w:rPr>
          <w:rFonts w:ascii="Times New Roman" w:eastAsia="Times New Roman" w:hAnsi="Times New Roman"/>
          <w:spacing w:val="-1"/>
          <w:sz w:val="28"/>
          <w:szCs w:val="28"/>
          <w:lang w:val="kk-KZ" w:eastAsia="ru-RU"/>
        </w:rPr>
        <w:t xml:space="preserve"> үшін</w:t>
      </w:r>
      <w:r w:rsidRPr="00521E58">
        <w:rPr>
          <w:rFonts w:ascii="Times New Roman" w:eastAsia="Times New Roman" w:hAnsi="Times New Roman"/>
          <w:spacing w:val="-1"/>
          <w:sz w:val="28"/>
          <w:szCs w:val="28"/>
          <w:lang w:val="kk-KZ" w:eastAsia="ru-RU"/>
        </w:rPr>
        <w:t xml:space="preserve"> (6-18 жас) қауіпсіздік бейіні ересектерге арналған қауіпсіздік бейінімен бірдей</w:t>
      </w:r>
      <w:r w:rsidR="00D17BB6" w:rsidRPr="007C6C13">
        <w:rPr>
          <w:rFonts w:ascii="Times New Roman" w:eastAsia="Times New Roman" w:hAnsi="Times New Roman"/>
          <w:spacing w:val="-1"/>
          <w:sz w:val="28"/>
          <w:szCs w:val="28"/>
          <w:lang w:val="kk-KZ" w:eastAsia="ru-RU"/>
        </w:rPr>
        <w:t>.</w:t>
      </w:r>
    </w:p>
    <w:bookmarkEnd w:id="6"/>
    <w:p w14:paraId="1AD56FB4" w14:textId="77777777" w:rsidR="0041162E" w:rsidRPr="007C6C13" w:rsidRDefault="0041162E" w:rsidP="00D46DC9">
      <w:pPr>
        <w:pStyle w:val="ac"/>
        <w:jc w:val="both"/>
        <w:rPr>
          <w:rFonts w:ascii="Times New Roman" w:eastAsia="Times New Roman" w:hAnsi="Times New Roman"/>
          <w:sz w:val="28"/>
          <w:szCs w:val="28"/>
          <w:lang w:val="kk-KZ" w:eastAsia="ru-RU"/>
        </w:rPr>
      </w:pPr>
    </w:p>
    <w:p w14:paraId="3FD7E4B3" w14:textId="64C3B967" w:rsidR="00170EEA" w:rsidRPr="007C6C13" w:rsidRDefault="007C6C13" w:rsidP="00170EEA">
      <w:pPr>
        <w:pStyle w:val="ac"/>
        <w:jc w:val="both"/>
        <w:rPr>
          <w:rFonts w:ascii="Times New Roman" w:hAnsi="Times New Roman"/>
          <w:b/>
          <w:sz w:val="28"/>
          <w:szCs w:val="28"/>
          <w:lang w:val="kk-KZ"/>
        </w:rPr>
      </w:pPr>
      <w:r w:rsidRPr="00990EF9">
        <w:rPr>
          <w:rFonts w:ascii="Times New Roman" w:hAnsi="Times New Roman"/>
          <w:b/>
          <w:bCs/>
          <w:sz w:val="28"/>
          <w:szCs w:val="28"/>
          <w:lang w:val="kk-KZ" w:bidi="ru-RU"/>
        </w:rPr>
        <w:t>Жағымсыз дәрілік реакциялар туындағанда медициналық қызметкерге, фармацевтикалық қызметкерге немесе, дәрілік препараттардың тиімсіздігі туралы хабарламаларды қоса, дәрілік препараттарға болатын жағымсыз реакциялар (әсерлер) жөніндегі ақпараттық деректер базасына тікелей хабарласу керек</w:t>
      </w:r>
    </w:p>
    <w:p w14:paraId="586D6AB0" w14:textId="01723859" w:rsidR="00170EEA" w:rsidRPr="007C6C13" w:rsidRDefault="007C6C13" w:rsidP="00170EEA">
      <w:pPr>
        <w:pStyle w:val="ac"/>
        <w:jc w:val="both"/>
        <w:rPr>
          <w:rFonts w:ascii="Times New Roman" w:hAnsi="Times New Roman"/>
          <w:bCs/>
          <w:sz w:val="28"/>
          <w:szCs w:val="28"/>
          <w:lang w:val="kk-KZ"/>
        </w:rPr>
      </w:pPr>
      <w:r w:rsidRPr="007C6C13">
        <w:rPr>
          <w:rFonts w:ascii="Times New Roman" w:hAnsi="Times New Roman"/>
          <w:bCs/>
          <w:sz w:val="28"/>
          <w:szCs w:val="28"/>
          <w:lang w:val="kk-KZ"/>
        </w:rPr>
        <w:t>Қазақстан Республикасы Денсаулық сақтау министрлігі Медициналық және фармацевтикалық</w:t>
      </w:r>
      <w:r>
        <w:rPr>
          <w:rFonts w:ascii="Times New Roman" w:hAnsi="Times New Roman"/>
          <w:bCs/>
          <w:sz w:val="28"/>
          <w:szCs w:val="28"/>
          <w:lang w:val="kk-KZ"/>
        </w:rPr>
        <w:t xml:space="preserve"> </w:t>
      </w:r>
      <w:r w:rsidRPr="007C6C13">
        <w:rPr>
          <w:rFonts w:ascii="Times New Roman" w:hAnsi="Times New Roman"/>
          <w:bCs/>
          <w:sz w:val="28"/>
          <w:szCs w:val="28"/>
          <w:lang w:val="kk-KZ"/>
        </w:rPr>
        <w:t>бақылау комитеті «Дәрілік заттар мен медициналық бұйымдарды сараптау ұлттық орталығы» ШЖҚ РМК</w:t>
      </w:r>
    </w:p>
    <w:p w14:paraId="5BF2D9F0" w14:textId="39B7F892" w:rsidR="00D93C80" w:rsidRPr="00170EEA" w:rsidRDefault="00D327E4" w:rsidP="00170EEA">
      <w:pPr>
        <w:pStyle w:val="ac"/>
        <w:jc w:val="both"/>
        <w:rPr>
          <w:rFonts w:ascii="Times New Roman" w:hAnsi="Times New Roman"/>
          <w:bCs/>
          <w:sz w:val="28"/>
          <w:szCs w:val="28"/>
        </w:rPr>
      </w:pPr>
      <w:hyperlink r:id="rId8" w:history="1">
        <w:r w:rsidR="00170EEA" w:rsidRPr="00170EEA">
          <w:rPr>
            <w:rStyle w:val="af"/>
            <w:rFonts w:ascii="Times New Roman" w:hAnsi="Times New Roman"/>
            <w:bCs/>
            <w:sz w:val="28"/>
            <w:szCs w:val="28"/>
          </w:rPr>
          <w:t>http://www.ndda.kz</w:t>
        </w:r>
      </w:hyperlink>
    </w:p>
    <w:p w14:paraId="6BBB73FD" w14:textId="77777777" w:rsidR="00170EEA" w:rsidRPr="004170BC" w:rsidRDefault="00170EEA" w:rsidP="00170EEA">
      <w:pPr>
        <w:pStyle w:val="ac"/>
        <w:jc w:val="both"/>
        <w:rPr>
          <w:rFonts w:ascii="Times New Roman" w:eastAsia="Times New Roman" w:hAnsi="Times New Roman"/>
          <w:sz w:val="28"/>
          <w:szCs w:val="28"/>
          <w:lang w:eastAsia="ru-RU"/>
        </w:rPr>
      </w:pPr>
    </w:p>
    <w:p w14:paraId="0E9FC640" w14:textId="0F383855" w:rsidR="000C2C4B" w:rsidRPr="004170BC" w:rsidRDefault="007C6C13" w:rsidP="00D46DC9">
      <w:pPr>
        <w:pStyle w:val="ac"/>
        <w:jc w:val="both"/>
        <w:rPr>
          <w:rFonts w:ascii="Times New Roman" w:eastAsia="Times New Roman" w:hAnsi="Times New Roman"/>
          <w:b/>
          <w:sz w:val="28"/>
          <w:szCs w:val="28"/>
          <w:lang w:eastAsia="ru-RU"/>
        </w:rPr>
      </w:pPr>
      <w:r w:rsidRPr="00990EF9">
        <w:rPr>
          <w:rFonts w:ascii="Times New Roman" w:eastAsia="Times New Roman" w:hAnsi="Times New Roman"/>
          <w:b/>
          <w:bCs/>
          <w:sz w:val="28"/>
          <w:szCs w:val="28"/>
          <w:lang w:val="kk-KZ" w:eastAsia="ru-RU"/>
        </w:rPr>
        <w:t>Қосымша мәліметтер</w:t>
      </w:r>
    </w:p>
    <w:p w14:paraId="2285349B" w14:textId="2CC5ED3A" w:rsidR="006B7A90" w:rsidRPr="004170BC" w:rsidRDefault="007C6C13" w:rsidP="00D46DC9">
      <w:pPr>
        <w:spacing w:after="0" w:line="240" w:lineRule="auto"/>
        <w:rPr>
          <w:rFonts w:ascii="Times New Roman" w:hAnsi="Times New Roman"/>
          <w:i/>
          <w:sz w:val="28"/>
          <w:szCs w:val="28"/>
        </w:rPr>
      </w:pPr>
      <w:bookmarkStart w:id="7" w:name="2175220285"/>
      <w:r w:rsidRPr="00990EF9">
        <w:rPr>
          <w:rFonts w:ascii="Times New Roman" w:eastAsia="Times New Roman" w:hAnsi="Times New Roman"/>
          <w:b/>
          <w:bCs/>
          <w:i/>
          <w:sz w:val="28"/>
          <w:szCs w:val="28"/>
          <w:lang w:val="kk-KZ" w:eastAsia="ru-RU"/>
        </w:rPr>
        <w:t>Дәрілік препарат құрамы</w:t>
      </w:r>
      <w:r w:rsidR="00C379C9" w:rsidRPr="004170BC">
        <w:rPr>
          <w:rFonts w:ascii="Times New Roman" w:eastAsia="Times New Roman" w:hAnsi="Times New Roman"/>
          <w:b/>
          <w:i/>
          <w:sz w:val="28"/>
          <w:szCs w:val="28"/>
          <w:lang w:eastAsia="ru-RU"/>
        </w:rPr>
        <w:t xml:space="preserve"> </w:t>
      </w:r>
    </w:p>
    <w:p w14:paraId="48075342" w14:textId="77777777" w:rsidR="0066072C" w:rsidRPr="00521E58" w:rsidRDefault="0066072C" w:rsidP="0066072C">
      <w:pPr>
        <w:autoSpaceDE w:val="0"/>
        <w:autoSpaceDN w:val="0"/>
        <w:adjustRightInd w:val="0"/>
        <w:spacing w:after="0" w:line="240" w:lineRule="auto"/>
        <w:rPr>
          <w:rFonts w:ascii="Times New Roman" w:eastAsia="TimesNewRomanPSMT" w:hAnsi="Times New Roman"/>
          <w:sz w:val="28"/>
          <w:szCs w:val="28"/>
          <w:lang w:eastAsia="ru-RU"/>
        </w:rPr>
      </w:pPr>
      <w:bookmarkStart w:id="8" w:name="2175220286"/>
      <w:bookmarkEnd w:id="7"/>
      <w:r w:rsidRPr="00521E58">
        <w:rPr>
          <w:rFonts w:ascii="Times New Roman" w:eastAsia="TimesNewRomanPSMT" w:hAnsi="Times New Roman"/>
          <w:sz w:val="28"/>
          <w:szCs w:val="28"/>
          <w:lang w:val="kk-KZ" w:eastAsia="ru-RU"/>
        </w:rPr>
        <w:t>Үлбірлі қабықпен қапталған бір таблетканың құрамында</w:t>
      </w:r>
    </w:p>
    <w:p w14:paraId="5C11F1DA" w14:textId="77777777" w:rsidR="0066072C" w:rsidRPr="00521E58" w:rsidRDefault="0066072C" w:rsidP="0066072C">
      <w:pPr>
        <w:autoSpaceDE w:val="0"/>
        <w:autoSpaceDN w:val="0"/>
        <w:adjustRightInd w:val="0"/>
        <w:spacing w:after="0" w:line="240" w:lineRule="auto"/>
        <w:rPr>
          <w:rFonts w:ascii="Times New Roman" w:eastAsia="TimesNewRomanPSMT" w:hAnsi="Times New Roman"/>
          <w:sz w:val="28"/>
          <w:szCs w:val="28"/>
          <w:lang w:eastAsia="ru-RU"/>
        </w:rPr>
      </w:pPr>
      <w:r w:rsidRPr="00521E58">
        <w:rPr>
          <w:rFonts w:ascii="Times New Roman" w:eastAsia="TimesNewRomanPSMT" w:hAnsi="Times New Roman"/>
          <w:i/>
          <w:iCs/>
          <w:sz w:val="28"/>
          <w:szCs w:val="28"/>
          <w:lang w:val="kk-KZ" w:eastAsia="ru-RU"/>
        </w:rPr>
        <w:t>белсенді зат -</w:t>
      </w:r>
      <w:r w:rsidRPr="00521E58">
        <w:rPr>
          <w:rFonts w:ascii="Times New Roman" w:eastAsia="TimesNewRomanPSMT" w:hAnsi="Times New Roman"/>
          <w:sz w:val="28"/>
          <w:szCs w:val="28"/>
          <w:lang w:val="kk-KZ" w:eastAsia="ru-RU"/>
        </w:rPr>
        <w:t xml:space="preserve"> сусыз севеламер</w:t>
      </w:r>
      <w:r>
        <w:rPr>
          <w:rFonts w:ascii="Times New Roman" w:eastAsia="TimesNewRomanPSMT" w:hAnsi="Times New Roman"/>
          <w:sz w:val="28"/>
          <w:szCs w:val="28"/>
          <w:lang w:val="kk-KZ" w:eastAsia="ru-RU"/>
        </w:rPr>
        <w:t xml:space="preserve"> </w:t>
      </w:r>
      <w:r w:rsidRPr="00521E58">
        <w:rPr>
          <w:rFonts w:ascii="Times New Roman" w:eastAsia="TimesNewRomanPSMT" w:hAnsi="Times New Roman"/>
          <w:sz w:val="28"/>
          <w:szCs w:val="28"/>
          <w:lang w:val="kk-KZ" w:eastAsia="ru-RU"/>
        </w:rPr>
        <w:t>карбонаты, 800 мг,</w:t>
      </w:r>
    </w:p>
    <w:p w14:paraId="5B016C3B" w14:textId="78F87225" w:rsidR="00180D02" w:rsidRDefault="0066072C" w:rsidP="0066072C">
      <w:pPr>
        <w:spacing w:after="0" w:line="240" w:lineRule="auto"/>
        <w:jc w:val="both"/>
        <w:rPr>
          <w:rFonts w:ascii="Times New Roman" w:eastAsia="TimesNewRomanPSMT" w:hAnsi="Times New Roman"/>
          <w:sz w:val="28"/>
          <w:szCs w:val="28"/>
          <w:lang w:eastAsia="ru-RU"/>
        </w:rPr>
      </w:pPr>
      <w:r w:rsidRPr="00521E58">
        <w:rPr>
          <w:rFonts w:ascii="Times New Roman" w:eastAsia="TimesNewRomanPSMT" w:hAnsi="Times New Roman"/>
          <w:i/>
          <w:iCs/>
          <w:sz w:val="28"/>
          <w:szCs w:val="28"/>
          <w:lang w:val="kk-KZ" w:eastAsia="ru-RU"/>
        </w:rPr>
        <w:t xml:space="preserve">қосымша заттар </w:t>
      </w:r>
      <w:r w:rsidR="00B64873">
        <w:rPr>
          <w:rFonts w:ascii="Times New Roman" w:eastAsia="TimesNewRomanPSMT" w:hAnsi="Times New Roman"/>
          <w:i/>
          <w:iCs/>
          <w:sz w:val="28"/>
          <w:szCs w:val="28"/>
          <w:lang w:eastAsia="ru-RU"/>
        </w:rPr>
        <w:t>-</w:t>
      </w:r>
      <w:r w:rsidR="00180D02" w:rsidRPr="004170BC">
        <w:rPr>
          <w:rFonts w:ascii="Times New Roman" w:eastAsia="TimesNewRomanPSMT" w:hAnsi="Times New Roman"/>
          <w:i/>
          <w:iCs/>
          <w:sz w:val="28"/>
          <w:szCs w:val="28"/>
          <w:lang w:eastAsia="ru-RU"/>
        </w:rPr>
        <w:t xml:space="preserve"> </w:t>
      </w:r>
      <w:proofErr w:type="spellStart"/>
      <w:r w:rsidR="006D642C">
        <w:rPr>
          <w:rFonts w:ascii="Times New Roman" w:eastAsia="TimesNewRomanPSMT" w:hAnsi="Times New Roman"/>
          <w:sz w:val="28"/>
          <w:szCs w:val="28"/>
          <w:lang w:eastAsia="ru-RU"/>
        </w:rPr>
        <w:t>г</w:t>
      </w:r>
      <w:r w:rsidR="006D642C" w:rsidRPr="006D642C">
        <w:rPr>
          <w:rFonts w:ascii="Times New Roman" w:eastAsia="TimesNewRomanPSMT" w:hAnsi="Times New Roman"/>
          <w:sz w:val="28"/>
          <w:szCs w:val="28"/>
          <w:lang w:eastAsia="ru-RU"/>
        </w:rPr>
        <w:t>идроксипропилцеллюлоза</w:t>
      </w:r>
      <w:proofErr w:type="spellEnd"/>
      <w:r w:rsidR="006D642C" w:rsidRPr="006D642C">
        <w:rPr>
          <w:rFonts w:ascii="Times New Roman" w:eastAsia="TimesNewRomanPSMT" w:hAnsi="Times New Roman"/>
          <w:sz w:val="28"/>
          <w:szCs w:val="28"/>
          <w:lang w:eastAsia="ru-RU"/>
        </w:rPr>
        <w:t xml:space="preserve"> (</w:t>
      </w:r>
      <w:proofErr w:type="spellStart"/>
      <w:r w:rsidR="006D642C" w:rsidRPr="006D642C">
        <w:rPr>
          <w:rFonts w:ascii="Times New Roman" w:eastAsia="TimesNewRomanPSMT" w:hAnsi="Times New Roman"/>
          <w:sz w:val="28"/>
          <w:szCs w:val="28"/>
          <w:lang w:eastAsia="ru-RU"/>
        </w:rPr>
        <w:t>Клюцел</w:t>
      </w:r>
      <w:proofErr w:type="spellEnd"/>
      <w:r w:rsidR="006D642C" w:rsidRPr="006D642C">
        <w:rPr>
          <w:rFonts w:ascii="Times New Roman" w:eastAsia="TimesNewRomanPSMT" w:hAnsi="Times New Roman"/>
          <w:sz w:val="28"/>
          <w:szCs w:val="28"/>
          <w:lang w:eastAsia="ru-RU"/>
        </w:rPr>
        <w:t xml:space="preserve"> НХF)</w:t>
      </w:r>
      <w:r w:rsidR="006D642C">
        <w:rPr>
          <w:rFonts w:ascii="Times New Roman" w:eastAsia="TimesNewRomanPSMT" w:hAnsi="Times New Roman"/>
          <w:sz w:val="28"/>
          <w:szCs w:val="28"/>
          <w:lang w:eastAsia="ru-RU"/>
        </w:rPr>
        <w:t xml:space="preserve">, </w:t>
      </w:r>
      <w:proofErr w:type="spellStart"/>
      <w:r w:rsidR="006D642C" w:rsidRPr="006D642C">
        <w:rPr>
          <w:rFonts w:ascii="Times New Roman" w:eastAsia="TimesNewRomanPSMT" w:hAnsi="Times New Roman"/>
          <w:sz w:val="28"/>
          <w:szCs w:val="28"/>
          <w:lang w:eastAsia="ru-RU"/>
        </w:rPr>
        <w:t>микрокристал</w:t>
      </w:r>
      <w:r>
        <w:rPr>
          <w:rFonts w:ascii="Times New Roman" w:eastAsia="TimesNewRomanPSMT" w:hAnsi="Times New Roman"/>
          <w:sz w:val="28"/>
          <w:szCs w:val="28"/>
          <w:lang w:eastAsia="ru-RU"/>
        </w:rPr>
        <w:t>ды</w:t>
      </w:r>
      <w:proofErr w:type="spellEnd"/>
      <w:r>
        <w:rPr>
          <w:rFonts w:ascii="Times New Roman" w:eastAsia="TimesNewRomanPSMT" w:hAnsi="Times New Roman"/>
          <w:sz w:val="28"/>
          <w:szCs w:val="28"/>
          <w:lang w:eastAsia="ru-RU"/>
        </w:rPr>
        <w:t xml:space="preserve"> ц</w:t>
      </w:r>
      <w:r w:rsidRPr="006D642C">
        <w:rPr>
          <w:rFonts w:ascii="Times New Roman" w:eastAsia="TimesNewRomanPSMT" w:hAnsi="Times New Roman"/>
          <w:sz w:val="28"/>
          <w:szCs w:val="28"/>
          <w:lang w:eastAsia="ru-RU"/>
        </w:rPr>
        <w:t>еллюлоза</w:t>
      </w:r>
      <w:r>
        <w:rPr>
          <w:rFonts w:ascii="Times New Roman" w:eastAsia="TimesNewRomanPSMT" w:hAnsi="Times New Roman"/>
          <w:sz w:val="28"/>
          <w:szCs w:val="28"/>
          <w:lang w:eastAsia="ru-RU"/>
        </w:rPr>
        <w:t xml:space="preserve"> </w:t>
      </w:r>
      <w:r w:rsidR="006D642C" w:rsidRPr="006D642C">
        <w:rPr>
          <w:rFonts w:ascii="Times New Roman" w:eastAsia="TimesNewRomanPSMT" w:hAnsi="Times New Roman"/>
          <w:sz w:val="28"/>
          <w:szCs w:val="28"/>
          <w:lang w:eastAsia="ru-RU"/>
        </w:rPr>
        <w:t>(</w:t>
      </w:r>
      <w:proofErr w:type="spellStart"/>
      <w:r w:rsidR="006D642C" w:rsidRPr="006D642C">
        <w:rPr>
          <w:rFonts w:ascii="Times New Roman" w:eastAsia="TimesNewRomanPSMT" w:hAnsi="Times New Roman"/>
          <w:sz w:val="28"/>
          <w:szCs w:val="28"/>
          <w:lang w:eastAsia="ru-RU"/>
        </w:rPr>
        <w:t>Авицел</w:t>
      </w:r>
      <w:proofErr w:type="spellEnd"/>
      <w:r w:rsidR="006D642C" w:rsidRPr="006D642C">
        <w:rPr>
          <w:rFonts w:ascii="Times New Roman" w:eastAsia="TimesNewRomanPSMT" w:hAnsi="Times New Roman"/>
          <w:sz w:val="28"/>
          <w:szCs w:val="28"/>
          <w:lang w:eastAsia="ru-RU"/>
        </w:rPr>
        <w:t xml:space="preserve"> РН-05)</w:t>
      </w:r>
      <w:r w:rsidR="006D642C">
        <w:rPr>
          <w:rFonts w:ascii="Times New Roman" w:eastAsia="TimesNewRomanPSMT" w:hAnsi="Times New Roman"/>
          <w:sz w:val="28"/>
          <w:szCs w:val="28"/>
          <w:lang w:eastAsia="ru-RU"/>
        </w:rPr>
        <w:t xml:space="preserve">, </w:t>
      </w:r>
      <w:proofErr w:type="spellStart"/>
      <w:r w:rsidRPr="007A1AE1">
        <w:rPr>
          <w:rFonts w:ascii="Times New Roman" w:eastAsia="Times New Roman" w:hAnsi="Times New Roman"/>
          <w:sz w:val="28"/>
          <w:szCs w:val="28"/>
          <w:lang w:eastAsia="ru-RU"/>
        </w:rPr>
        <w:t>коллоидты</w:t>
      </w:r>
      <w:proofErr w:type="spellEnd"/>
      <w:r w:rsidRPr="007A1AE1">
        <w:rPr>
          <w:rFonts w:ascii="Times New Roman" w:eastAsia="Times New Roman" w:hAnsi="Times New Roman"/>
          <w:sz w:val="28"/>
          <w:szCs w:val="28"/>
          <w:lang w:eastAsia="ru-RU"/>
        </w:rPr>
        <w:t xml:space="preserve"> </w:t>
      </w:r>
      <w:proofErr w:type="spellStart"/>
      <w:r w:rsidRPr="007A1AE1">
        <w:rPr>
          <w:rFonts w:ascii="Times New Roman" w:eastAsia="Times New Roman" w:hAnsi="Times New Roman"/>
          <w:sz w:val="28"/>
          <w:szCs w:val="28"/>
          <w:lang w:eastAsia="ru-RU"/>
        </w:rPr>
        <w:t>кремнийдің</w:t>
      </w:r>
      <w:proofErr w:type="spellEnd"/>
      <w:r w:rsidRPr="007A1AE1">
        <w:rPr>
          <w:rFonts w:ascii="Times New Roman" w:eastAsia="Times New Roman" w:hAnsi="Times New Roman"/>
          <w:sz w:val="28"/>
          <w:szCs w:val="28"/>
          <w:lang w:eastAsia="ru-RU"/>
        </w:rPr>
        <w:t xml:space="preserve"> </w:t>
      </w:r>
      <w:proofErr w:type="spellStart"/>
      <w:r w:rsidRPr="007A1AE1">
        <w:rPr>
          <w:rFonts w:ascii="Times New Roman" w:eastAsia="Times New Roman" w:hAnsi="Times New Roman"/>
          <w:sz w:val="28"/>
          <w:szCs w:val="28"/>
          <w:lang w:eastAsia="ru-RU"/>
        </w:rPr>
        <w:t>қостотығы</w:t>
      </w:r>
      <w:proofErr w:type="spellEnd"/>
      <w:r w:rsidRPr="006D642C">
        <w:rPr>
          <w:rFonts w:ascii="Times New Roman" w:eastAsia="TimesNewRomanPSMT" w:hAnsi="Times New Roman"/>
          <w:sz w:val="28"/>
          <w:szCs w:val="28"/>
          <w:lang w:eastAsia="ru-RU"/>
        </w:rPr>
        <w:t xml:space="preserve"> </w:t>
      </w:r>
      <w:r w:rsidR="006D642C" w:rsidRPr="006D642C">
        <w:rPr>
          <w:rFonts w:ascii="Times New Roman" w:eastAsia="TimesNewRomanPSMT" w:hAnsi="Times New Roman"/>
          <w:sz w:val="28"/>
          <w:szCs w:val="28"/>
          <w:lang w:eastAsia="ru-RU"/>
        </w:rPr>
        <w:t>(</w:t>
      </w:r>
      <w:proofErr w:type="spellStart"/>
      <w:r w:rsidR="006D642C" w:rsidRPr="006D642C">
        <w:rPr>
          <w:rFonts w:ascii="Times New Roman" w:eastAsia="TimesNewRomanPSMT" w:hAnsi="Times New Roman"/>
          <w:sz w:val="28"/>
          <w:szCs w:val="28"/>
          <w:lang w:eastAsia="ru-RU"/>
        </w:rPr>
        <w:t>Аэросил</w:t>
      </w:r>
      <w:proofErr w:type="spellEnd"/>
      <w:r w:rsidR="006D642C" w:rsidRPr="006D642C">
        <w:rPr>
          <w:rFonts w:ascii="Times New Roman" w:eastAsia="TimesNewRomanPSMT" w:hAnsi="Times New Roman"/>
          <w:sz w:val="28"/>
          <w:szCs w:val="28"/>
          <w:lang w:eastAsia="ru-RU"/>
        </w:rPr>
        <w:t xml:space="preserve"> 200)</w:t>
      </w:r>
      <w:r w:rsidR="006D642C">
        <w:rPr>
          <w:rFonts w:ascii="Times New Roman" w:eastAsia="TimesNewRomanPSMT" w:hAnsi="Times New Roman"/>
          <w:sz w:val="28"/>
          <w:szCs w:val="28"/>
          <w:lang w:eastAsia="ru-RU"/>
        </w:rPr>
        <w:t>, н</w:t>
      </w:r>
      <w:r w:rsidR="006D642C" w:rsidRPr="006D642C">
        <w:rPr>
          <w:rFonts w:ascii="Times New Roman" w:eastAsia="TimesNewRomanPSMT" w:hAnsi="Times New Roman"/>
          <w:sz w:val="28"/>
          <w:szCs w:val="28"/>
          <w:lang w:eastAsia="ru-RU"/>
        </w:rPr>
        <w:t>атри</w:t>
      </w:r>
      <w:r>
        <w:rPr>
          <w:rFonts w:ascii="Times New Roman" w:eastAsia="TimesNewRomanPSMT" w:hAnsi="Times New Roman"/>
          <w:sz w:val="28"/>
          <w:szCs w:val="28"/>
          <w:lang w:eastAsia="ru-RU"/>
        </w:rPr>
        <w:t xml:space="preserve">й </w:t>
      </w:r>
      <w:proofErr w:type="spellStart"/>
      <w:r w:rsidR="006D642C" w:rsidRPr="006D642C">
        <w:rPr>
          <w:rFonts w:ascii="Times New Roman" w:eastAsia="TimesNewRomanPSMT" w:hAnsi="Times New Roman"/>
          <w:sz w:val="28"/>
          <w:szCs w:val="28"/>
          <w:lang w:eastAsia="ru-RU"/>
        </w:rPr>
        <w:t>стеарил</w:t>
      </w:r>
      <w:proofErr w:type="spellEnd"/>
      <w:r w:rsidR="006D642C" w:rsidRPr="006D642C">
        <w:rPr>
          <w:rFonts w:ascii="Times New Roman" w:eastAsia="TimesNewRomanPSMT" w:hAnsi="Times New Roman"/>
          <w:sz w:val="28"/>
          <w:szCs w:val="28"/>
          <w:lang w:eastAsia="ru-RU"/>
        </w:rPr>
        <w:t xml:space="preserve"> </w:t>
      </w:r>
      <w:proofErr w:type="spellStart"/>
      <w:r w:rsidR="006D642C" w:rsidRPr="006D642C">
        <w:rPr>
          <w:rFonts w:ascii="Times New Roman" w:eastAsia="TimesNewRomanPSMT" w:hAnsi="Times New Roman"/>
          <w:sz w:val="28"/>
          <w:szCs w:val="28"/>
          <w:lang w:eastAsia="ru-RU"/>
        </w:rPr>
        <w:t>фумарат</w:t>
      </w:r>
      <w:r>
        <w:rPr>
          <w:rFonts w:ascii="Times New Roman" w:eastAsia="TimesNewRomanPSMT" w:hAnsi="Times New Roman"/>
          <w:sz w:val="28"/>
          <w:szCs w:val="28"/>
          <w:lang w:eastAsia="ru-RU"/>
        </w:rPr>
        <w:t>ы</w:t>
      </w:r>
      <w:proofErr w:type="spellEnd"/>
      <w:r w:rsidR="006D642C">
        <w:rPr>
          <w:rFonts w:ascii="Times New Roman" w:eastAsia="TimesNewRomanPSMT" w:hAnsi="Times New Roman"/>
          <w:sz w:val="28"/>
          <w:szCs w:val="28"/>
          <w:lang w:eastAsia="ru-RU"/>
        </w:rPr>
        <w:t xml:space="preserve">, </w:t>
      </w:r>
      <w:r w:rsidRPr="007A1AE1">
        <w:rPr>
          <w:rFonts w:ascii="Times New Roman" w:eastAsia="Times New Roman" w:hAnsi="Times New Roman"/>
          <w:sz w:val="28"/>
          <w:szCs w:val="28"/>
          <w:lang w:val="kk-KZ" w:eastAsia="ru-RU"/>
        </w:rPr>
        <w:t>тазартылған су</w:t>
      </w:r>
      <w:r w:rsidR="00D17BB6" w:rsidRPr="004170BC">
        <w:rPr>
          <w:rFonts w:ascii="Times New Roman" w:eastAsia="TimesNewRomanPSMT" w:hAnsi="Times New Roman"/>
          <w:sz w:val="28"/>
          <w:szCs w:val="28"/>
          <w:lang w:eastAsia="ru-RU"/>
        </w:rPr>
        <w:t>.</w:t>
      </w:r>
    </w:p>
    <w:p w14:paraId="60A1EEFF" w14:textId="249A32E2" w:rsidR="00D17BB6" w:rsidRPr="004170BC" w:rsidRDefault="0066072C" w:rsidP="00D46DC9">
      <w:pPr>
        <w:tabs>
          <w:tab w:val="left" w:pos="7020"/>
        </w:tabs>
        <w:spacing w:after="0" w:line="240" w:lineRule="auto"/>
        <w:jc w:val="both"/>
        <w:rPr>
          <w:rFonts w:ascii="Times New Roman" w:eastAsia="Times New Roman" w:hAnsi="Times New Roman"/>
          <w:sz w:val="28"/>
          <w:szCs w:val="28"/>
          <w:lang w:eastAsia="ru-RU"/>
        </w:rPr>
      </w:pPr>
      <w:proofErr w:type="spellStart"/>
      <w:r>
        <w:rPr>
          <w:rFonts w:ascii="Times New Roman" w:eastAsia="Times New Roman" w:hAnsi="Times New Roman"/>
          <w:i/>
          <w:sz w:val="28"/>
          <w:szCs w:val="28"/>
          <w:lang w:eastAsia="ru-RU"/>
        </w:rPr>
        <w:t>Қабығы</w:t>
      </w:r>
      <w:proofErr w:type="spellEnd"/>
      <w:r w:rsidR="00D17BB6" w:rsidRPr="004170BC">
        <w:rPr>
          <w:rFonts w:ascii="Times New Roman" w:eastAsia="Times New Roman" w:hAnsi="Times New Roman"/>
          <w:sz w:val="28"/>
          <w:szCs w:val="28"/>
          <w:lang w:eastAsia="ru-RU"/>
        </w:rPr>
        <w:t xml:space="preserve">: </w:t>
      </w:r>
      <w:proofErr w:type="spellStart"/>
      <w:r w:rsidR="006D642C" w:rsidRPr="006D642C">
        <w:rPr>
          <w:rFonts w:ascii="Times New Roman" w:eastAsia="Times New Roman" w:hAnsi="Times New Roman"/>
          <w:sz w:val="28"/>
          <w:szCs w:val="28"/>
          <w:lang w:eastAsia="ru-RU"/>
        </w:rPr>
        <w:t>Опадрай</w:t>
      </w:r>
      <w:proofErr w:type="spellEnd"/>
      <w:r w:rsidR="006D642C" w:rsidRPr="006D642C">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ақ</w:t>
      </w:r>
      <w:proofErr w:type="spellEnd"/>
      <w:r w:rsidR="006D642C" w:rsidRPr="006D642C">
        <w:rPr>
          <w:rFonts w:ascii="Times New Roman" w:eastAsia="Times New Roman" w:hAnsi="Times New Roman"/>
          <w:sz w:val="28"/>
          <w:szCs w:val="28"/>
          <w:lang w:eastAsia="ru-RU"/>
        </w:rPr>
        <w:t xml:space="preserve"> 20F580006</w:t>
      </w:r>
    </w:p>
    <w:p w14:paraId="097B6287" w14:textId="71F48C90" w:rsidR="00607E13" w:rsidRDefault="0066072C" w:rsidP="00D46DC9">
      <w:pPr>
        <w:spacing w:after="0" w:line="240" w:lineRule="auto"/>
        <w:jc w:val="both"/>
        <w:rPr>
          <w:rFonts w:ascii="Times New Roman" w:eastAsia="Times New Roman" w:hAnsi="Times New Roman"/>
          <w:sz w:val="28"/>
          <w:szCs w:val="28"/>
          <w:lang w:eastAsia="ru-RU"/>
        </w:rPr>
      </w:pPr>
      <w:proofErr w:type="spellStart"/>
      <w:r>
        <w:rPr>
          <w:rFonts w:ascii="Times New Roman" w:eastAsia="Times New Roman" w:hAnsi="Times New Roman"/>
          <w:sz w:val="28"/>
          <w:szCs w:val="28"/>
          <w:lang w:eastAsia="ru-RU"/>
        </w:rPr>
        <w:t>Құрамы</w:t>
      </w:r>
      <w:proofErr w:type="spellEnd"/>
      <w:r w:rsidR="006D642C" w:rsidRPr="006D642C">
        <w:rPr>
          <w:rFonts w:ascii="Times New Roman" w:eastAsia="Times New Roman" w:hAnsi="Times New Roman"/>
          <w:sz w:val="28"/>
          <w:szCs w:val="28"/>
          <w:lang w:eastAsia="ru-RU"/>
        </w:rPr>
        <w:t xml:space="preserve"> </w:t>
      </w:r>
      <w:proofErr w:type="spellStart"/>
      <w:r w:rsidR="006D642C" w:rsidRPr="006D642C">
        <w:rPr>
          <w:rFonts w:ascii="Times New Roman" w:eastAsia="Times New Roman" w:hAnsi="Times New Roman"/>
          <w:sz w:val="28"/>
          <w:szCs w:val="28"/>
          <w:lang w:eastAsia="ru-RU"/>
        </w:rPr>
        <w:t>Опадрай</w:t>
      </w:r>
      <w:proofErr w:type="spellEnd"/>
      <w:r w:rsidR="006D642C" w:rsidRPr="006D642C">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ақ</w:t>
      </w:r>
      <w:proofErr w:type="spellEnd"/>
      <w:r w:rsidR="006D642C" w:rsidRPr="006D642C">
        <w:rPr>
          <w:rFonts w:ascii="Times New Roman" w:eastAsia="Times New Roman" w:hAnsi="Times New Roman"/>
          <w:sz w:val="28"/>
          <w:szCs w:val="28"/>
          <w:lang w:eastAsia="ru-RU"/>
        </w:rPr>
        <w:t xml:space="preserve"> 20F580006: </w:t>
      </w:r>
      <w:proofErr w:type="spellStart"/>
      <w:r w:rsidR="006D642C" w:rsidRPr="006D642C">
        <w:rPr>
          <w:rFonts w:ascii="Times New Roman" w:eastAsia="Times New Roman" w:hAnsi="Times New Roman"/>
          <w:sz w:val="28"/>
          <w:szCs w:val="28"/>
          <w:lang w:eastAsia="ru-RU"/>
        </w:rPr>
        <w:t>гипромеллоза</w:t>
      </w:r>
      <w:proofErr w:type="spellEnd"/>
      <w:r w:rsidR="006D642C" w:rsidRPr="006D642C">
        <w:rPr>
          <w:rFonts w:ascii="Times New Roman" w:eastAsia="Times New Roman" w:hAnsi="Times New Roman"/>
          <w:sz w:val="28"/>
          <w:szCs w:val="28"/>
          <w:lang w:eastAsia="ru-RU"/>
        </w:rPr>
        <w:t xml:space="preserve"> 2910 6 </w:t>
      </w:r>
      <w:proofErr w:type="spellStart"/>
      <w:r w:rsidR="006D642C" w:rsidRPr="006D642C">
        <w:rPr>
          <w:rFonts w:ascii="Times New Roman" w:eastAsia="Times New Roman" w:hAnsi="Times New Roman"/>
          <w:sz w:val="28"/>
          <w:szCs w:val="28"/>
          <w:lang w:eastAsia="ru-RU"/>
        </w:rPr>
        <w:t>мПа·с</w:t>
      </w:r>
      <w:proofErr w:type="spellEnd"/>
      <w:r w:rsidR="006D642C" w:rsidRPr="006D642C">
        <w:rPr>
          <w:rFonts w:ascii="Times New Roman" w:eastAsia="Times New Roman" w:hAnsi="Times New Roman"/>
          <w:sz w:val="28"/>
          <w:szCs w:val="28"/>
          <w:lang w:eastAsia="ru-RU"/>
        </w:rPr>
        <w:t xml:space="preserve"> - 26.0 %, </w:t>
      </w:r>
      <w:proofErr w:type="spellStart"/>
      <w:r w:rsidR="006D642C" w:rsidRPr="006D642C">
        <w:rPr>
          <w:rFonts w:ascii="Times New Roman" w:eastAsia="Times New Roman" w:hAnsi="Times New Roman"/>
          <w:sz w:val="28"/>
          <w:szCs w:val="28"/>
          <w:lang w:eastAsia="ru-RU"/>
        </w:rPr>
        <w:t>гидроксипропил</w:t>
      </w:r>
      <w:proofErr w:type="spellEnd"/>
      <w:r w:rsidR="006D642C" w:rsidRPr="006D642C">
        <w:rPr>
          <w:rFonts w:ascii="Times New Roman" w:eastAsia="Times New Roman" w:hAnsi="Times New Roman"/>
          <w:sz w:val="28"/>
          <w:szCs w:val="28"/>
          <w:lang w:eastAsia="ru-RU"/>
        </w:rPr>
        <w:t xml:space="preserve">-целлюлоза 90000 - 26.0 %, </w:t>
      </w:r>
      <w:proofErr w:type="spellStart"/>
      <w:r w:rsidR="006D642C" w:rsidRPr="006D642C">
        <w:rPr>
          <w:rFonts w:ascii="Times New Roman" w:eastAsia="Times New Roman" w:hAnsi="Times New Roman"/>
          <w:sz w:val="28"/>
          <w:szCs w:val="28"/>
          <w:lang w:eastAsia="ru-RU"/>
        </w:rPr>
        <w:t>макрогол</w:t>
      </w:r>
      <w:proofErr w:type="spellEnd"/>
      <w:r w:rsidR="006D642C" w:rsidRPr="006D642C">
        <w:rPr>
          <w:rFonts w:ascii="Times New Roman" w:eastAsia="Times New Roman" w:hAnsi="Times New Roman"/>
          <w:sz w:val="28"/>
          <w:szCs w:val="28"/>
          <w:lang w:eastAsia="ru-RU"/>
        </w:rPr>
        <w:t xml:space="preserve">/ПЭГ 6000 - 21.0 %, </w:t>
      </w:r>
      <w:proofErr w:type="spellStart"/>
      <w:r w:rsidR="006D642C" w:rsidRPr="006D642C">
        <w:rPr>
          <w:rFonts w:ascii="Times New Roman" w:eastAsia="Times New Roman" w:hAnsi="Times New Roman"/>
          <w:sz w:val="28"/>
          <w:szCs w:val="28"/>
          <w:lang w:eastAsia="ru-RU"/>
        </w:rPr>
        <w:t>гипромеллоза</w:t>
      </w:r>
      <w:proofErr w:type="spellEnd"/>
      <w:r w:rsidR="006D642C" w:rsidRPr="006D642C">
        <w:rPr>
          <w:rFonts w:ascii="Times New Roman" w:eastAsia="Times New Roman" w:hAnsi="Times New Roman"/>
          <w:sz w:val="28"/>
          <w:szCs w:val="28"/>
          <w:lang w:eastAsia="ru-RU"/>
        </w:rPr>
        <w:t xml:space="preserve"> 2910 15 </w:t>
      </w:r>
      <w:proofErr w:type="spellStart"/>
      <w:r w:rsidR="006D642C" w:rsidRPr="006D642C">
        <w:rPr>
          <w:rFonts w:ascii="Times New Roman" w:eastAsia="Times New Roman" w:hAnsi="Times New Roman"/>
          <w:sz w:val="28"/>
          <w:szCs w:val="28"/>
          <w:lang w:eastAsia="ru-RU"/>
        </w:rPr>
        <w:t>мПа·с</w:t>
      </w:r>
      <w:proofErr w:type="spellEnd"/>
      <w:r w:rsidR="006D642C" w:rsidRPr="006D642C">
        <w:rPr>
          <w:rFonts w:ascii="Times New Roman" w:eastAsia="Times New Roman" w:hAnsi="Times New Roman"/>
          <w:sz w:val="28"/>
          <w:szCs w:val="28"/>
          <w:lang w:eastAsia="ru-RU"/>
        </w:rPr>
        <w:t xml:space="preserve"> – 16.0 %, </w:t>
      </w:r>
      <w:proofErr w:type="spellStart"/>
      <w:r w:rsidR="006D642C" w:rsidRPr="006D642C">
        <w:rPr>
          <w:rFonts w:ascii="Times New Roman" w:eastAsia="Times New Roman" w:hAnsi="Times New Roman"/>
          <w:sz w:val="28"/>
          <w:szCs w:val="28"/>
          <w:lang w:eastAsia="ru-RU"/>
        </w:rPr>
        <w:t>титан</w:t>
      </w:r>
      <w:r>
        <w:rPr>
          <w:rFonts w:ascii="Times New Roman" w:eastAsia="Times New Roman" w:hAnsi="Times New Roman"/>
          <w:sz w:val="28"/>
          <w:szCs w:val="28"/>
          <w:lang w:eastAsia="ru-RU"/>
        </w:rPr>
        <w:t>ның</w:t>
      </w:r>
      <w:proofErr w:type="spellEnd"/>
      <w:r w:rsidR="006D642C" w:rsidRPr="006D642C">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қостотығы</w:t>
      </w:r>
      <w:proofErr w:type="spellEnd"/>
      <w:r w:rsidR="006D642C" w:rsidRPr="006D642C">
        <w:rPr>
          <w:rFonts w:ascii="Times New Roman" w:eastAsia="Times New Roman" w:hAnsi="Times New Roman"/>
          <w:sz w:val="28"/>
          <w:szCs w:val="28"/>
          <w:lang w:eastAsia="ru-RU"/>
        </w:rPr>
        <w:t xml:space="preserve"> (Е 171) - 11.0 %, </w:t>
      </w:r>
      <w:r w:rsidRPr="00521E58">
        <w:rPr>
          <w:rFonts w:ascii="Times New Roman" w:eastAsia="Times New Roman" w:hAnsi="Times New Roman"/>
          <w:sz w:val="28"/>
          <w:szCs w:val="28"/>
          <w:lang w:val="kk-KZ" w:eastAsia="ru-RU"/>
        </w:rPr>
        <w:t>тазартылған су</w:t>
      </w:r>
      <w:r w:rsidR="006D642C" w:rsidRPr="006D642C">
        <w:rPr>
          <w:rFonts w:ascii="Times New Roman" w:eastAsia="Times New Roman" w:hAnsi="Times New Roman"/>
          <w:sz w:val="28"/>
          <w:szCs w:val="28"/>
          <w:lang w:eastAsia="ru-RU"/>
        </w:rPr>
        <w:t>.</w:t>
      </w:r>
    </w:p>
    <w:p w14:paraId="5F42C2A1" w14:textId="4CAE9B77" w:rsidR="006B7A90" w:rsidRPr="004170BC" w:rsidRDefault="0066072C" w:rsidP="00D46DC9">
      <w:pPr>
        <w:spacing w:after="0" w:line="240" w:lineRule="auto"/>
        <w:jc w:val="both"/>
        <w:rPr>
          <w:rFonts w:ascii="Times New Roman" w:eastAsia="Times New Roman" w:hAnsi="Times New Roman"/>
          <w:b/>
          <w:i/>
          <w:sz w:val="28"/>
          <w:szCs w:val="28"/>
          <w:lang w:eastAsia="ru-RU"/>
        </w:rPr>
      </w:pPr>
      <w:r w:rsidRPr="00521E58">
        <w:rPr>
          <w:rFonts w:ascii="Times New Roman" w:eastAsia="Times New Roman" w:hAnsi="Times New Roman"/>
          <w:b/>
          <w:i/>
          <w:sz w:val="28"/>
          <w:szCs w:val="28"/>
          <w:lang w:val="kk-KZ" w:eastAsia="ru-RU"/>
        </w:rPr>
        <w:t>Сыртқы түрінің, иісінің, дәмінің сипаттамасы</w:t>
      </w:r>
    </w:p>
    <w:bookmarkEnd w:id="8"/>
    <w:p w14:paraId="3180F5A2" w14:textId="6E864A9C" w:rsidR="00607E13" w:rsidRDefault="00DC156F" w:rsidP="00D46DC9">
      <w:pPr>
        <w:autoSpaceDE w:val="0"/>
        <w:autoSpaceDN w:val="0"/>
        <w:adjustRightInd w:val="0"/>
        <w:spacing w:after="0" w:line="240" w:lineRule="auto"/>
        <w:jc w:val="both"/>
        <w:rPr>
          <w:rFonts w:ascii="Times New Roman" w:eastAsia="Times New Roman" w:hAnsi="Times New Roman"/>
          <w:sz w:val="28"/>
          <w:szCs w:val="28"/>
          <w:lang w:eastAsia="ru-RU"/>
        </w:rPr>
      </w:pPr>
      <w:r w:rsidRPr="00521E58">
        <w:rPr>
          <w:rFonts w:ascii="Times New Roman" w:eastAsia="Times New Roman" w:hAnsi="Times New Roman"/>
          <w:sz w:val="28"/>
          <w:szCs w:val="28"/>
          <w:lang w:val="kk-KZ" w:eastAsia="ru-RU"/>
        </w:rPr>
        <w:t>Сопақша пішінді, бір жа</w:t>
      </w:r>
      <w:r>
        <w:rPr>
          <w:rFonts w:ascii="Times New Roman" w:eastAsia="Times New Roman" w:hAnsi="Times New Roman"/>
          <w:sz w:val="28"/>
          <w:szCs w:val="28"/>
          <w:lang w:val="kk-KZ" w:eastAsia="ru-RU"/>
        </w:rPr>
        <w:t>ғында</w:t>
      </w:r>
      <w:r w:rsidRPr="00521E58">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w:t>
      </w:r>
      <w:r w:rsidRPr="00D91195">
        <w:rPr>
          <w:rFonts w:ascii="Times New Roman" w:eastAsia="Times New Roman" w:hAnsi="Times New Roman"/>
          <w:sz w:val="28"/>
          <w:szCs w:val="28"/>
          <w:lang w:val="kk-KZ" w:eastAsia="ru-RU"/>
        </w:rPr>
        <w:t>NAV</w:t>
      </w:r>
      <w:r>
        <w:rPr>
          <w:rFonts w:ascii="Times New Roman" w:eastAsia="Times New Roman" w:hAnsi="Times New Roman"/>
          <w:sz w:val="28"/>
          <w:szCs w:val="28"/>
          <w:lang w:val="kk-KZ" w:eastAsia="ru-RU"/>
        </w:rPr>
        <w:t>»</w:t>
      </w:r>
      <w:r w:rsidRPr="00521E58">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 xml:space="preserve">және екінші жағында «109» өрнектері </w:t>
      </w:r>
      <w:r w:rsidRPr="00521E58">
        <w:rPr>
          <w:rFonts w:ascii="Times New Roman" w:eastAsia="Times New Roman" w:hAnsi="Times New Roman"/>
          <w:sz w:val="28"/>
          <w:szCs w:val="28"/>
          <w:lang w:val="kk-KZ" w:eastAsia="ru-RU"/>
        </w:rPr>
        <w:t>бар, ақтан ақ дерлік түске дейінгі үлбірлі қабықпен қапталған таблеткалар</w:t>
      </w:r>
      <w:r w:rsidR="006D642C" w:rsidRPr="006D642C">
        <w:rPr>
          <w:rFonts w:ascii="Times New Roman" w:eastAsia="Times New Roman" w:hAnsi="Times New Roman"/>
          <w:sz w:val="28"/>
          <w:szCs w:val="28"/>
          <w:lang w:eastAsia="ru-RU"/>
        </w:rPr>
        <w:t>.</w:t>
      </w:r>
    </w:p>
    <w:p w14:paraId="4A208C51" w14:textId="77777777" w:rsidR="006D642C" w:rsidRDefault="006D642C" w:rsidP="00D46DC9">
      <w:pPr>
        <w:autoSpaceDE w:val="0"/>
        <w:autoSpaceDN w:val="0"/>
        <w:adjustRightInd w:val="0"/>
        <w:spacing w:after="0" w:line="240" w:lineRule="auto"/>
        <w:jc w:val="both"/>
        <w:rPr>
          <w:rFonts w:ascii="Times New Roman" w:eastAsia="Times New Roman" w:hAnsi="Times New Roman"/>
          <w:sz w:val="28"/>
          <w:szCs w:val="28"/>
          <w:lang w:eastAsia="ru-RU"/>
        </w:rPr>
      </w:pPr>
    </w:p>
    <w:p w14:paraId="48A757A2" w14:textId="2AA90E04" w:rsidR="00C9308C" w:rsidRPr="004170BC" w:rsidRDefault="00DC156F" w:rsidP="00D46DC9">
      <w:pPr>
        <w:spacing w:after="0" w:line="240" w:lineRule="auto"/>
        <w:jc w:val="both"/>
        <w:rPr>
          <w:rFonts w:ascii="Times New Roman" w:eastAsia="Times New Roman" w:hAnsi="Times New Roman"/>
          <w:b/>
          <w:sz w:val="28"/>
          <w:szCs w:val="28"/>
          <w:lang w:eastAsia="ru-RU"/>
        </w:rPr>
      </w:pPr>
      <w:bookmarkStart w:id="9" w:name="2175220287"/>
      <w:r w:rsidRPr="00521E58">
        <w:rPr>
          <w:rFonts w:ascii="Times New Roman" w:eastAsia="Times New Roman" w:hAnsi="Times New Roman"/>
          <w:b/>
          <w:sz w:val="28"/>
          <w:szCs w:val="28"/>
          <w:lang w:val="kk-KZ" w:eastAsia="ru-RU"/>
        </w:rPr>
        <w:t>Шығарылу түрі және қаптамасы</w:t>
      </w:r>
    </w:p>
    <w:p w14:paraId="0D91D24B" w14:textId="75F2FBE9" w:rsidR="006D642C" w:rsidRPr="006D642C" w:rsidRDefault="00DC156F" w:rsidP="006D642C">
      <w:pPr>
        <w:spacing w:after="0" w:line="240" w:lineRule="auto"/>
        <w:jc w:val="both"/>
        <w:rPr>
          <w:rFonts w:ascii="Times New Roman" w:eastAsia="Times New Roman" w:hAnsi="Times New Roman"/>
          <w:sz w:val="28"/>
          <w:szCs w:val="28"/>
          <w:lang w:eastAsia="ru-RU"/>
        </w:rPr>
      </w:pPr>
      <w:r w:rsidRPr="00521E58">
        <w:rPr>
          <w:rFonts w:ascii="Times New Roman" w:eastAsia="Times New Roman" w:hAnsi="Times New Roman"/>
          <w:sz w:val="28"/>
          <w:szCs w:val="28"/>
          <w:lang w:val="kk-KZ" w:eastAsia="ru-RU"/>
        </w:rPr>
        <w:t xml:space="preserve">180 таблеткадан </w:t>
      </w:r>
      <w:r>
        <w:rPr>
          <w:rFonts w:ascii="Times New Roman" w:eastAsia="Times New Roman" w:hAnsi="Times New Roman"/>
          <w:sz w:val="28"/>
          <w:szCs w:val="28"/>
          <w:lang w:val="kk-KZ" w:eastAsia="ru-RU"/>
        </w:rPr>
        <w:t xml:space="preserve">балалардан қорғанысы бар </w:t>
      </w:r>
      <w:r w:rsidRPr="00D91195">
        <w:rPr>
          <w:rFonts w:ascii="Times New Roman" w:eastAsia="Times New Roman" w:hAnsi="Times New Roman"/>
          <w:sz w:val="28"/>
          <w:szCs w:val="28"/>
          <w:lang w:val="kk-KZ" w:eastAsia="ru-RU"/>
        </w:rPr>
        <w:t>полипропилен</w:t>
      </w:r>
      <w:r>
        <w:rPr>
          <w:rFonts w:ascii="Times New Roman" w:eastAsia="Times New Roman" w:hAnsi="Times New Roman"/>
          <w:sz w:val="28"/>
          <w:szCs w:val="28"/>
          <w:lang w:val="kk-KZ" w:eastAsia="ru-RU"/>
        </w:rPr>
        <w:t xml:space="preserve">ді бұралатын қақпақшамен жабылған </w:t>
      </w:r>
      <w:r w:rsidRPr="00521E58">
        <w:rPr>
          <w:rFonts w:ascii="Times New Roman" w:eastAsia="Times New Roman" w:hAnsi="Times New Roman"/>
          <w:sz w:val="28"/>
          <w:szCs w:val="28"/>
          <w:lang w:val="kk-KZ" w:eastAsia="ru-RU"/>
        </w:rPr>
        <w:t>тығыздығы жоғары полиэтиленнен жасалған құтыда</w:t>
      </w:r>
      <w:r w:rsidR="006D642C" w:rsidRPr="006D642C">
        <w:rPr>
          <w:rFonts w:ascii="Times New Roman" w:eastAsia="Times New Roman" w:hAnsi="Times New Roman"/>
          <w:sz w:val="28"/>
          <w:szCs w:val="28"/>
          <w:lang w:eastAsia="ru-RU"/>
        </w:rPr>
        <w:t xml:space="preserve">. </w:t>
      </w:r>
    </w:p>
    <w:p w14:paraId="4AA09200" w14:textId="438C7793" w:rsidR="006D642C" w:rsidRDefault="00DE0279" w:rsidP="006D642C">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val="kk-KZ" w:eastAsia="ru-RU"/>
        </w:rPr>
        <w:t>1 қ</w:t>
      </w:r>
      <w:r w:rsidRPr="007A1AE1">
        <w:rPr>
          <w:rFonts w:ascii="Times New Roman" w:eastAsia="Times New Roman" w:hAnsi="Times New Roman"/>
          <w:sz w:val="28"/>
          <w:szCs w:val="28"/>
          <w:lang w:val="kk-KZ" w:eastAsia="ru-RU"/>
        </w:rPr>
        <w:t>ұты</w:t>
      </w:r>
      <w:r>
        <w:rPr>
          <w:rFonts w:ascii="Times New Roman" w:eastAsia="Times New Roman" w:hAnsi="Times New Roman"/>
          <w:sz w:val="28"/>
          <w:szCs w:val="28"/>
          <w:lang w:val="kk-KZ" w:eastAsia="ru-RU"/>
        </w:rPr>
        <w:t>дан</w:t>
      </w:r>
      <w:r w:rsidRPr="007A1AE1">
        <w:rPr>
          <w:rFonts w:ascii="Times New Roman" w:eastAsia="Times New Roman" w:hAnsi="Times New Roman"/>
          <w:sz w:val="28"/>
          <w:szCs w:val="28"/>
          <w:lang w:val="kk-KZ" w:eastAsia="ru-RU"/>
        </w:rPr>
        <w:t xml:space="preserve"> медициналық қолдану жөніндегі </w:t>
      </w:r>
      <w:r>
        <w:rPr>
          <w:rFonts w:ascii="Times New Roman" w:eastAsia="Times New Roman" w:hAnsi="Times New Roman"/>
          <w:sz w:val="28"/>
          <w:szCs w:val="28"/>
          <w:lang w:val="kk-KZ" w:eastAsia="ru-RU"/>
        </w:rPr>
        <w:t>қазақ</w:t>
      </w:r>
      <w:r w:rsidRPr="007A1AE1">
        <w:rPr>
          <w:rFonts w:ascii="Times New Roman" w:eastAsia="Times New Roman" w:hAnsi="Times New Roman"/>
          <w:sz w:val="28"/>
          <w:szCs w:val="28"/>
          <w:lang w:val="kk-KZ" w:eastAsia="ru-RU"/>
        </w:rPr>
        <w:t xml:space="preserve"> және орыс тілдеріндегі нұсқаулықпен бірге картон қорап</w:t>
      </w:r>
      <w:r>
        <w:rPr>
          <w:rFonts w:ascii="Times New Roman" w:eastAsia="Times New Roman" w:hAnsi="Times New Roman"/>
          <w:sz w:val="28"/>
          <w:szCs w:val="28"/>
          <w:lang w:val="kk-KZ" w:eastAsia="ru-RU"/>
        </w:rPr>
        <w:t>шағ</w:t>
      </w:r>
      <w:r w:rsidRPr="007A1AE1">
        <w:rPr>
          <w:rFonts w:ascii="Times New Roman" w:eastAsia="Times New Roman" w:hAnsi="Times New Roman"/>
          <w:sz w:val="28"/>
          <w:szCs w:val="28"/>
          <w:lang w:val="kk-KZ" w:eastAsia="ru-RU"/>
        </w:rPr>
        <w:t>а сал</w:t>
      </w:r>
      <w:r>
        <w:rPr>
          <w:rFonts w:ascii="Times New Roman" w:eastAsia="Times New Roman" w:hAnsi="Times New Roman"/>
          <w:sz w:val="28"/>
          <w:szCs w:val="28"/>
          <w:lang w:val="kk-KZ" w:eastAsia="ru-RU"/>
        </w:rPr>
        <w:t>ын</w:t>
      </w:r>
      <w:r w:rsidRPr="007A1AE1">
        <w:rPr>
          <w:rFonts w:ascii="Times New Roman" w:eastAsia="Times New Roman" w:hAnsi="Times New Roman"/>
          <w:sz w:val="28"/>
          <w:szCs w:val="28"/>
          <w:lang w:val="kk-KZ" w:eastAsia="ru-RU"/>
        </w:rPr>
        <w:t>ады</w:t>
      </w:r>
      <w:r w:rsidR="006D642C" w:rsidRPr="006D642C">
        <w:rPr>
          <w:rFonts w:ascii="Times New Roman" w:eastAsia="Times New Roman" w:hAnsi="Times New Roman"/>
          <w:sz w:val="28"/>
          <w:szCs w:val="28"/>
          <w:lang w:eastAsia="ru-RU"/>
        </w:rPr>
        <w:t>.</w:t>
      </w:r>
    </w:p>
    <w:p w14:paraId="66F0A300" w14:textId="77777777" w:rsidR="006D642C" w:rsidRDefault="006D642C" w:rsidP="006D642C">
      <w:pPr>
        <w:spacing w:after="0" w:line="240" w:lineRule="auto"/>
        <w:jc w:val="both"/>
        <w:rPr>
          <w:rFonts w:ascii="Times New Roman" w:eastAsia="Times New Roman" w:hAnsi="Times New Roman"/>
          <w:sz w:val="28"/>
          <w:szCs w:val="28"/>
          <w:lang w:eastAsia="ru-RU"/>
        </w:rPr>
      </w:pPr>
    </w:p>
    <w:p w14:paraId="1B08E161" w14:textId="77777777" w:rsidR="00DE0279" w:rsidRPr="007A1AE1" w:rsidRDefault="00DE0279" w:rsidP="00DE0279">
      <w:pPr>
        <w:autoSpaceDE w:val="0"/>
        <w:autoSpaceDN w:val="0"/>
        <w:adjustRightInd w:val="0"/>
        <w:spacing w:after="0" w:line="240" w:lineRule="auto"/>
        <w:jc w:val="both"/>
        <w:rPr>
          <w:rFonts w:ascii="Times New Roman" w:eastAsia="TimesNewRomanPS-BoldMT" w:hAnsi="Times New Roman"/>
          <w:b/>
          <w:bCs/>
          <w:sz w:val="28"/>
          <w:szCs w:val="28"/>
          <w:lang w:val="kk-KZ" w:eastAsia="ru-RU"/>
        </w:rPr>
      </w:pPr>
      <w:r w:rsidRPr="007A1AE1">
        <w:rPr>
          <w:rFonts w:ascii="Times New Roman" w:eastAsia="TimesNewRomanPS-BoldMT" w:hAnsi="Times New Roman"/>
          <w:b/>
          <w:bCs/>
          <w:sz w:val="28"/>
          <w:szCs w:val="28"/>
          <w:lang w:val="kk-KZ" w:eastAsia="ru-RU"/>
        </w:rPr>
        <w:t>Сақтау мерзімі</w:t>
      </w:r>
    </w:p>
    <w:p w14:paraId="3EBB14D7" w14:textId="77777777" w:rsidR="00DE0279" w:rsidRPr="007A1AE1" w:rsidRDefault="00DE0279" w:rsidP="00DE0279">
      <w:pPr>
        <w:autoSpaceDE w:val="0"/>
        <w:autoSpaceDN w:val="0"/>
        <w:adjustRightInd w:val="0"/>
        <w:spacing w:after="0" w:line="240" w:lineRule="auto"/>
        <w:jc w:val="both"/>
        <w:rPr>
          <w:rFonts w:ascii="Times New Roman" w:eastAsia="TimesNewRomanPSMT" w:hAnsi="Times New Roman"/>
          <w:sz w:val="28"/>
          <w:szCs w:val="28"/>
          <w:lang w:val="kk-KZ" w:eastAsia="ru-RU"/>
        </w:rPr>
      </w:pPr>
      <w:r w:rsidRPr="007A1AE1">
        <w:rPr>
          <w:rFonts w:ascii="Times New Roman" w:eastAsia="TimesNewRomanPSMT" w:hAnsi="Times New Roman"/>
          <w:sz w:val="28"/>
          <w:szCs w:val="28"/>
          <w:lang w:val="kk-KZ" w:eastAsia="ru-RU"/>
        </w:rPr>
        <w:t>3 жыл</w:t>
      </w:r>
    </w:p>
    <w:p w14:paraId="1340DEB7" w14:textId="2A1B4457" w:rsidR="000E01AB" w:rsidRPr="004170BC" w:rsidRDefault="00DE0279" w:rsidP="00DE0279">
      <w:pPr>
        <w:spacing w:after="0" w:line="240" w:lineRule="auto"/>
        <w:jc w:val="both"/>
        <w:rPr>
          <w:rFonts w:ascii="Times New Roman" w:eastAsia="Times New Roman" w:hAnsi="Times New Roman"/>
          <w:sz w:val="28"/>
          <w:szCs w:val="28"/>
          <w:lang w:eastAsia="hu-HU"/>
        </w:rPr>
      </w:pPr>
      <w:r w:rsidRPr="007A1AE1">
        <w:rPr>
          <w:rFonts w:ascii="Times New Roman" w:eastAsia="Times New Roman" w:hAnsi="Times New Roman"/>
          <w:sz w:val="28"/>
          <w:szCs w:val="28"/>
          <w:lang w:val="kk-KZ" w:eastAsia="ru-RU"/>
        </w:rPr>
        <w:t xml:space="preserve">Жарамдылық мерзімі өткеннен кейін </w:t>
      </w:r>
      <w:r>
        <w:rPr>
          <w:rFonts w:ascii="Times New Roman" w:eastAsia="Times New Roman" w:hAnsi="Times New Roman"/>
          <w:sz w:val="28"/>
          <w:szCs w:val="28"/>
          <w:lang w:val="kk-KZ" w:eastAsia="ru-RU"/>
        </w:rPr>
        <w:t>қолдануға</w:t>
      </w:r>
      <w:r w:rsidRPr="007A1AE1">
        <w:rPr>
          <w:rFonts w:ascii="Times New Roman" w:eastAsia="Times New Roman" w:hAnsi="Times New Roman"/>
          <w:sz w:val="28"/>
          <w:szCs w:val="28"/>
          <w:lang w:val="kk-KZ" w:eastAsia="ru-RU"/>
        </w:rPr>
        <w:t xml:space="preserve"> болмайды</w:t>
      </w:r>
      <w:r w:rsidR="00D14D61" w:rsidRPr="004170BC">
        <w:rPr>
          <w:rFonts w:ascii="Times New Roman" w:eastAsia="Times New Roman" w:hAnsi="Times New Roman"/>
          <w:sz w:val="28"/>
          <w:szCs w:val="28"/>
          <w:lang w:eastAsia="hu-HU"/>
        </w:rPr>
        <w:t>!</w:t>
      </w:r>
    </w:p>
    <w:p w14:paraId="5C6794F1" w14:textId="77777777" w:rsidR="00DE0279" w:rsidRPr="007A1AE1" w:rsidRDefault="00DE0279" w:rsidP="00DE0279">
      <w:pPr>
        <w:autoSpaceDE w:val="0"/>
        <w:autoSpaceDN w:val="0"/>
        <w:adjustRightInd w:val="0"/>
        <w:spacing w:after="0" w:line="240" w:lineRule="auto"/>
        <w:jc w:val="both"/>
        <w:rPr>
          <w:rFonts w:ascii="Times New Roman" w:eastAsia="TimesNewRomanPS-BoldMT" w:hAnsi="Times New Roman"/>
          <w:b/>
          <w:bCs/>
          <w:i/>
          <w:sz w:val="28"/>
          <w:szCs w:val="28"/>
          <w:lang w:val="kk-KZ" w:eastAsia="ru-RU"/>
        </w:rPr>
      </w:pPr>
      <w:bookmarkStart w:id="10" w:name="2175220288"/>
      <w:bookmarkEnd w:id="9"/>
      <w:r w:rsidRPr="007A1AE1">
        <w:rPr>
          <w:rFonts w:ascii="Times New Roman" w:eastAsia="TimesNewRomanPS-BoldMT" w:hAnsi="Times New Roman"/>
          <w:b/>
          <w:bCs/>
          <w:i/>
          <w:sz w:val="28"/>
          <w:szCs w:val="28"/>
          <w:lang w:val="kk-KZ" w:eastAsia="ru-RU"/>
        </w:rPr>
        <w:t>Сақтау шарттары</w:t>
      </w:r>
    </w:p>
    <w:p w14:paraId="0CC9C86E" w14:textId="77777777" w:rsidR="00DE0279" w:rsidRPr="007A1AE1" w:rsidRDefault="00DE0279" w:rsidP="00DE0279">
      <w:pPr>
        <w:autoSpaceDE w:val="0"/>
        <w:autoSpaceDN w:val="0"/>
        <w:adjustRightInd w:val="0"/>
        <w:spacing w:after="0" w:line="240" w:lineRule="auto"/>
        <w:jc w:val="both"/>
        <w:rPr>
          <w:rFonts w:ascii="Times New Roman" w:eastAsia="TimesNewRomanPSMT" w:hAnsi="Times New Roman"/>
          <w:sz w:val="28"/>
          <w:szCs w:val="28"/>
          <w:lang w:eastAsia="ru-RU"/>
        </w:rPr>
      </w:pPr>
      <w:r w:rsidRPr="007A1AE1">
        <w:rPr>
          <w:rFonts w:ascii="Times New Roman" w:eastAsia="Times New Roman" w:hAnsi="Times New Roman"/>
          <w:sz w:val="28"/>
          <w:szCs w:val="28"/>
          <w:lang w:val="kk-KZ" w:eastAsia="ru-RU"/>
        </w:rPr>
        <w:t>25</w:t>
      </w:r>
      <w:r w:rsidRPr="007A1AE1">
        <w:rPr>
          <w:rFonts w:ascii="Times New Roman" w:eastAsia="Times New Roman" w:hAnsi="Times New Roman"/>
          <w:sz w:val="28"/>
          <w:szCs w:val="28"/>
          <w:lang w:eastAsia="ru-RU"/>
        </w:rPr>
        <w:t>°С</w:t>
      </w:r>
      <w:r w:rsidRPr="007A1AE1">
        <w:rPr>
          <w:rFonts w:ascii="Times New Roman" w:eastAsia="Times New Roman" w:hAnsi="Times New Roman"/>
          <w:sz w:val="28"/>
          <w:szCs w:val="28"/>
          <w:lang w:val="kk-KZ" w:eastAsia="ru-RU"/>
        </w:rPr>
        <w:t>-ден аспайтын температурада сақтау керек</w:t>
      </w:r>
      <w:r w:rsidRPr="007A1AE1">
        <w:rPr>
          <w:rFonts w:ascii="Times New Roman" w:eastAsia="TimesNewRomanPSMT" w:hAnsi="Times New Roman"/>
          <w:sz w:val="28"/>
          <w:szCs w:val="28"/>
          <w:lang w:eastAsia="ru-RU"/>
        </w:rPr>
        <w:t xml:space="preserve">. </w:t>
      </w:r>
    </w:p>
    <w:p w14:paraId="23B2B981" w14:textId="341AE680" w:rsidR="00D14D61" w:rsidRPr="004170BC" w:rsidRDefault="00DE0279" w:rsidP="00DE0279">
      <w:pPr>
        <w:spacing w:after="0" w:line="240" w:lineRule="auto"/>
        <w:jc w:val="both"/>
        <w:rPr>
          <w:rFonts w:ascii="Times New Roman" w:hAnsi="Times New Roman"/>
          <w:sz w:val="28"/>
          <w:szCs w:val="28"/>
        </w:rPr>
      </w:pPr>
      <w:r w:rsidRPr="007A1AE1">
        <w:rPr>
          <w:rFonts w:ascii="Times New Roman" w:eastAsia="Times New Roman" w:hAnsi="Times New Roman"/>
          <w:sz w:val="28"/>
          <w:szCs w:val="28"/>
          <w:lang w:val="kk-KZ" w:eastAsia="ru-RU"/>
        </w:rPr>
        <w:t>Балалардың қолы жетпейтін  жерде сақтау керек</w:t>
      </w:r>
      <w:r w:rsidR="00D14D61" w:rsidRPr="004170BC">
        <w:rPr>
          <w:rFonts w:ascii="Times New Roman" w:hAnsi="Times New Roman"/>
          <w:sz w:val="28"/>
          <w:szCs w:val="28"/>
        </w:rPr>
        <w:t xml:space="preserve">! </w:t>
      </w:r>
      <w:bookmarkStart w:id="11" w:name="2175220289"/>
      <w:bookmarkEnd w:id="10"/>
    </w:p>
    <w:p w14:paraId="1A83497B" w14:textId="77777777" w:rsidR="006B7A90" w:rsidRPr="004170BC" w:rsidRDefault="006B7A90" w:rsidP="00D46DC9">
      <w:pPr>
        <w:pStyle w:val="ac"/>
        <w:jc w:val="both"/>
        <w:rPr>
          <w:rFonts w:ascii="Times New Roman" w:eastAsia="Times New Roman" w:hAnsi="Times New Roman"/>
          <w:sz w:val="28"/>
          <w:szCs w:val="28"/>
          <w:lang w:eastAsia="ru-RU"/>
        </w:rPr>
      </w:pPr>
      <w:bookmarkStart w:id="12" w:name="_GoBack"/>
      <w:bookmarkEnd w:id="11"/>
      <w:bookmarkEnd w:id="12"/>
    </w:p>
    <w:p w14:paraId="7C8791EB" w14:textId="77777777" w:rsidR="00DE0279" w:rsidRPr="007A1AE1" w:rsidRDefault="00DE0279" w:rsidP="00DE0279">
      <w:pPr>
        <w:autoSpaceDE w:val="0"/>
        <w:autoSpaceDN w:val="0"/>
        <w:adjustRightInd w:val="0"/>
        <w:spacing w:after="0" w:line="240" w:lineRule="auto"/>
        <w:jc w:val="both"/>
        <w:rPr>
          <w:rFonts w:ascii="Times New Roman" w:eastAsia="TimesNewRomanPS-BoldMT" w:hAnsi="Times New Roman"/>
          <w:b/>
          <w:bCs/>
          <w:sz w:val="28"/>
          <w:szCs w:val="28"/>
          <w:lang w:val="kk-KZ" w:eastAsia="ru-RU"/>
        </w:rPr>
      </w:pPr>
      <w:r w:rsidRPr="007A1AE1">
        <w:rPr>
          <w:rFonts w:ascii="Times New Roman" w:eastAsia="TimesNewRomanPS-BoldMT" w:hAnsi="Times New Roman"/>
          <w:b/>
          <w:bCs/>
          <w:sz w:val="28"/>
          <w:szCs w:val="28"/>
          <w:lang w:val="kk-KZ" w:eastAsia="ru-RU"/>
        </w:rPr>
        <w:t>Дәріханалардан босатылу шарттары</w:t>
      </w:r>
    </w:p>
    <w:p w14:paraId="77F5DA15" w14:textId="77777777" w:rsidR="00DE0279" w:rsidRPr="007A1AE1" w:rsidRDefault="00DE0279" w:rsidP="00DE0279">
      <w:pPr>
        <w:autoSpaceDE w:val="0"/>
        <w:autoSpaceDN w:val="0"/>
        <w:adjustRightInd w:val="0"/>
        <w:spacing w:after="0" w:line="240" w:lineRule="auto"/>
        <w:jc w:val="both"/>
        <w:rPr>
          <w:rFonts w:ascii="Times New Roman" w:eastAsia="TimesNewRomanPSMT" w:hAnsi="Times New Roman"/>
          <w:sz w:val="28"/>
          <w:szCs w:val="28"/>
          <w:lang w:val="kk-KZ" w:eastAsia="ru-RU"/>
        </w:rPr>
      </w:pPr>
      <w:r w:rsidRPr="007A1AE1">
        <w:rPr>
          <w:rFonts w:ascii="Times New Roman" w:eastAsia="TimesNewRomanPSMT" w:hAnsi="Times New Roman"/>
          <w:sz w:val="28"/>
          <w:szCs w:val="28"/>
          <w:lang w:val="kk-KZ" w:eastAsia="ru-RU"/>
        </w:rPr>
        <w:lastRenderedPageBreak/>
        <w:t>Ре</w:t>
      </w:r>
      <w:proofErr w:type="spellStart"/>
      <w:r w:rsidRPr="007A1AE1">
        <w:rPr>
          <w:rFonts w:ascii="Times New Roman" w:eastAsia="TimesNewRomanPSMT" w:hAnsi="Times New Roman"/>
          <w:sz w:val="28"/>
          <w:szCs w:val="28"/>
          <w:lang w:eastAsia="ru-RU"/>
        </w:rPr>
        <w:t>цепт</w:t>
      </w:r>
      <w:proofErr w:type="spellEnd"/>
      <w:r w:rsidRPr="007A1AE1">
        <w:rPr>
          <w:rFonts w:ascii="Times New Roman" w:eastAsia="TimesNewRomanPSMT" w:hAnsi="Times New Roman"/>
          <w:sz w:val="28"/>
          <w:szCs w:val="28"/>
          <w:lang w:val="kk-KZ" w:eastAsia="ru-RU"/>
        </w:rPr>
        <w:t xml:space="preserve"> арқылы</w:t>
      </w:r>
    </w:p>
    <w:p w14:paraId="2DBC3F42" w14:textId="77777777" w:rsidR="00DE0279" w:rsidRPr="00BD5618" w:rsidRDefault="00DE0279" w:rsidP="00DE0279">
      <w:pPr>
        <w:spacing w:after="0" w:line="240" w:lineRule="auto"/>
        <w:jc w:val="both"/>
        <w:rPr>
          <w:rFonts w:ascii="Times New Roman" w:eastAsia="Times New Roman" w:hAnsi="Times New Roman"/>
          <w:b/>
          <w:sz w:val="28"/>
          <w:szCs w:val="28"/>
          <w:lang w:eastAsia="ru-RU"/>
        </w:rPr>
      </w:pPr>
    </w:p>
    <w:p w14:paraId="434FAD81" w14:textId="109ACF41" w:rsidR="006B7A90" w:rsidRPr="004170BC" w:rsidRDefault="00DE0279" w:rsidP="00DE0279">
      <w:pPr>
        <w:spacing w:after="0" w:line="240" w:lineRule="auto"/>
        <w:jc w:val="both"/>
        <w:rPr>
          <w:rFonts w:ascii="Times New Roman" w:eastAsia="Times New Roman" w:hAnsi="Times New Roman"/>
          <w:b/>
          <w:sz w:val="28"/>
          <w:szCs w:val="28"/>
          <w:lang w:eastAsia="ru-RU"/>
        </w:rPr>
      </w:pPr>
      <w:r>
        <w:rPr>
          <w:rFonts w:ascii="Times New Roman" w:eastAsia="Times New Roman" w:hAnsi="Times New Roman"/>
          <w:b/>
          <w:sz w:val="28"/>
          <w:szCs w:val="28"/>
          <w:lang w:val="kk-KZ" w:eastAsia="ru-RU"/>
        </w:rPr>
        <w:t>Өндіруші туралы мәлімет</w:t>
      </w:r>
      <w:r w:rsidR="007C1693" w:rsidRPr="004170BC">
        <w:rPr>
          <w:rFonts w:ascii="Times New Roman" w:eastAsia="Times New Roman" w:hAnsi="Times New Roman"/>
          <w:b/>
          <w:sz w:val="28"/>
          <w:szCs w:val="28"/>
          <w:lang w:eastAsia="ru-RU"/>
        </w:rPr>
        <w:t xml:space="preserve"> </w:t>
      </w:r>
    </w:p>
    <w:p w14:paraId="743B785A" w14:textId="77777777" w:rsidR="006E6189" w:rsidRPr="00D55B56" w:rsidRDefault="006E6189" w:rsidP="006E6189">
      <w:pPr>
        <w:autoSpaceDE w:val="0"/>
        <w:autoSpaceDN w:val="0"/>
        <w:spacing w:after="0" w:line="240" w:lineRule="auto"/>
        <w:jc w:val="both"/>
        <w:rPr>
          <w:rFonts w:ascii="Times New Roman" w:hAnsi="Times New Roman"/>
          <w:sz w:val="28"/>
          <w:szCs w:val="28"/>
          <w:lang w:val="en-US"/>
        </w:rPr>
      </w:pPr>
      <w:proofErr w:type="spellStart"/>
      <w:r w:rsidRPr="006E6189">
        <w:rPr>
          <w:rFonts w:ascii="Times New Roman" w:hAnsi="Times New Roman"/>
          <w:sz w:val="28"/>
          <w:szCs w:val="28"/>
          <w:lang w:val="en-US"/>
        </w:rPr>
        <w:t>Apothecon</w:t>
      </w:r>
      <w:proofErr w:type="spellEnd"/>
      <w:r w:rsidRPr="00D55B56">
        <w:rPr>
          <w:rFonts w:ascii="Times New Roman" w:hAnsi="Times New Roman"/>
          <w:sz w:val="28"/>
          <w:szCs w:val="28"/>
          <w:lang w:val="en-US"/>
        </w:rPr>
        <w:t xml:space="preserve"> </w:t>
      </w:r>
      <w:r w:rsidRPr="006E6189">
        <w:rPr>
          <w:rFonts w:ascii="Times New Roman" w:hAnsi="Times New Roman"/>
          <w:sz w:val="28"/>
          <w:szCs w:val="28"/>
          <w:lang w:val="en-US"/>
        </w:rPr>
        <w:t>Pharmaceuticals</w:t>
      </w:r>
      <w:r w:rsidRPr="00D55B56">
        <w:rPr>
          <w:rFonts w:ascii="Times New Roman" w:hAnsi="Times New Roman"/>
          <w:sz w:val="28"/>
          <w:szCs w:val="28"/>
          <w:lang w:val="en-US"/>
        </w:rPr>
        <w:t xml:space="preserve"> </w:t>
      </w:r>
      <w:r w:rsidRPr="006E6189">
        <w:rPr>
          <w:rFonts w:ascii="Times New Roman" w:hAnsi="Times New Roman"/>
          <w:sz w:val="28"/>
          <w:szCs w:val="28"/>
          <w:lang w:val="en-US"/>
        </w:rPr>
        <w:t>Pvt</w:t>
      </w:r>
      <w:r w:rsidRPr="00D55B56">
        <w:rPr>
          <w:rFonts w:ascii="Times New Roman" w:hAnsi="Times New Roman"/>
          <w:sz w:val="28"/>
          <w:szCs w:val="28"/>
          <w:lang w:val="en-US"/>
        </w:rPr>
        <w:t xml:space="preserve">. </w:t>
      </w:r>
      <w:r w:rsidRPr="006E6189">
        <w:rPr>
          <w:rFonts w:ascii="Times New Roman" w:hAnsi="Times New Roman"/>
          <w:sz w:val="28"/>
          <w:szCs w:val="28"/>
          <w:lang w:val="en-US"/>
        </w:rPr>
        <w:t>Ltd</w:t>
      </w:r>
      <w:r w:rsidRPr="00D55B56">
        <w:rPr>
          <w:rFonts w:ascii="Times New Roman" w:hAnsi="Times New Roman"/>
          <w:sz w:val="28"/>
          <w:szCs w:val="28"/>
          <w:lang w:val="en-US"/>
        </w:rPr>
        <w:t>.</w:t>
      </w:r>
    </w:p>
    <w:p w14:paraId="77E5CC45" w14:textId="1E91F98E" w:rsidR="006E6189" w:rsidRPr="00DE0279" w:rsidRDefault="004563BB" w:rsidP="00D46DC9">
      <w:pPr>
        <w:autoSpaceDE w:val="0"/>
        <w:autoSpaceDN w:val="0"/>
        <w:spacing w:after="0" w:line="240" w:lineRule="auto"/>
        <w:jc w:val="both"/>
        <w:rPr>
          <w:rFonts w:ascii="Times New Roman" w:hAnsi="Times New Roman"/>
          <w:sz w:val="28"/>
          <w:szCs w:val="28"/>
          <w:lang w:val="en-US"/>
        </w:rPr>
      </w:pPr>
      <w:r w:rsidRPr="004563BB">
        <w:rPr>
          <w:rFonts w:ascii="Times New Roman" w:hAnsi="Times New Roman"/>
          <w:sz w:val="28"/>
          <w:szCs w:val="28"/>
          <w:lang w:val="en-US"/>
        </w:rPr>
        <w:t xml:space="preserve">Plot No.1134, 1135, 1136, 1137, 1143B, 1144 A &amp; B, 1138 A &amp; B, </w:t>
      </w:r>
      <w:proofErr w:type="spellStart"/>
      <w:r w:rsidRPr="004563BB">
        <w:rPr>
          <w:rFonts w:ascii="Times New Roman" w:hAnsi="Times New Roman"/>
          <w:sz w:val="28"/>
          <w:szCs w:val="28"/>
          <w:lang w:val="en-US"/>
        </w:rPr>
        <w:t>Padra</w:t>
      </w:r>
      <w:proofErr w:type="spellEnd"/>
      <w:r w:rsidRPr="004563BB">
        <w:rPr>
          <w:rFonts w:ascii="Times New Roman" w:hAnsi="Times New Roman"/>
          <w:sz w:val="28"/>
          <w:szCs w:val="28"/>
          <w:lang w:val="en-US"/>
        </w:rPr>
        <w:t xml:space="preserve"> </w:t>
      </w:r>
      <w:proofErr w:type="spellStart"/>
      <w:r w:rsidRPr="004563BB">
        <w:rPr>
          <w:rFonts w:ascii="Times New Roman" w:hAnsi="Times New Roman"/>
          <w:sz w:val="28"/>
          <w:szCs w:val="28"/>
          <w:lang w:val="en-US"/>
        </w:rPr>
        <w:t>Jambusar</w:t>
      </w:r>
      <w:proofErr w:type="spellEnd"/>
      <w:r w:rsidRPr="004563BB">
        <w:rPr>
          <w:rFonts w:ascii="Times New Roman" w:hAnsi="Times New Roman"/>
          <w:sz w:val="28"/>
          <w:szCs w:val="28"/>
          <w:lang w:val="en-US"/>
        </w:rPr>
        <w:t xml:space="preserve"> Highway, PO - </w:t>
      </w:r>
      <w:proofErr w:type="spellStart"/>
      <w:r w:rsidRPr="004563BB">
        <w:rPr>
          <w:rFonts w:ascii="Times New Roman" w:hAnsi="Times New Roman"/>
          <w:sz w:val="28"/>
          <w:szCs w:val="28"/>
          <w:lang w:val="en-US"/>
        </w:rPr>
        <w:t>Dabhasa</w:t>
      </w:r>
      <w:proofErr w:type="spellEnd"/>
      <w:r w:rsidRPr="004563BB">
        <w:rPr>
          <w:rFonts w:ascii="Times New Roman" w:hAnsi="Times New Roman"/>
          <w:sz w:val="28"/>
          <w:szCs w:val="28"/>
          <w:lang w:val="en-US"/>
        </w:rPr>
        <w:t xml:space="preserve"> - 391 440, Tal - </w:t>
      </w:r>
      <w:proofErr w:type="spellStart"/>
      <w:r w:rsidRPr="004563BB">
        <w:rPr>
          <w:rFonts w:ascii="Times New Roman" w:hAnsi="Times New Roman"/>
          <w:sz w:val="28"/>
          <w:szCs w:val="28"/>
          <w:lang w:val="en-US"/>
        </w:rPr>
        <w:t>Padra</w:t>
      </w:r>
      <w:proofErr w:type="spellEnd"/>
      <w:r w:rsidRPr="004563BB">
        <w:rPr>
          <w:rFonts w:ascii="Times New Roman" w:hAnsi="Times New Roman"/>
          <w:sz w:val="28"/>
          <w:szCs w:val="28"/>
          <w:lang w:val="en-US"/>
        </w:rPr>
        <w:t xml:space="preserve">, </w:t>
      </w:r>
      <w:proofErr w:type="spellStart"/>
      <w:r w:rsidRPr="004563BB">
        <w:rPr>
          <w:rFonts w:ascii="Times New Roman" w:hAnsi="Times New Roman"/>
          <w:sz w:val="28"/>
          <w:szCs w:val="28"/>
          <w:lang w:val="en-US"/>
        </w:rPr>
        <w:t>Dist</w:t>
      </w:r>
      <w:proofErr w:type="spellEnd"/>
      <w:r w:rsidRPr="004563BB">
        <w:rPr>
          <w:rFonts w:ascii="Times New Roman" w:hAnsi="Times New Roman"/>
          <w:sz w:val="28"/>
          <w:szCs w:val="28"/>
          <w:lang w:val="en-US"/>
        </w:rPr>
        <w:t xml:space="preserve"> - Vadodara, </w:t>
      </w:r>
      <w:proofErr w:type="spellStart"/>
      <w:r w:rsidR="00DE0279">
        <w:rPr>
          <w:rFonts w:ascii="Times New Roman" w:hAnsi="Times New Roman"/>
          <w:sz w:val="28"/>
          <w:szCs w:val="28"/>
        </w:rPr>
        <w:t>Үндістан</w:t>
      </w:r>
      <w:proofErr w:type="spellEnd"/>
    </w:p>
    <w:p w14:paraId="4562E282" w14:textId="77777777" w:rsidR="004563BB" w:rsidRPr="00F46FC3" w:rsidRDefault="004563BB" w:rsidP="00D46DC9">
      <w:pPr>
        <w:autoSpaceDE w:val="0"/>
        <w:autoSpaceDN w:val="0"/>
        <w:spacing w:after="0" w:line="240" w:lineRule="auto"/>
        <w:jc w:val="both"/>
        <w:rPr>
          <w:rFonts w:ascii="Times New Roman" w:hAnsi="Times New Roman"/>
          <w:sz w:val="28"/>
          <w:szCs w:val="28"/>
          <w:lang w:val="en-US"/>
        </w:rPr>
      </w:pPr>
    </w:p>
    <w:p w14:paraId="17642F4D" w14:textId="31A4E779" w:rsidR="00D76048" w:rsidRPr="00D55B56" w:rsidRDefault="00DE0279" w:rsidP="00D46DC9">
      <w:pPr>
        <w:autoSpaceDE w:val="0"/>
        <w:autoSpaceDN w:val="0"/>
        <w:spacing w:after="0" w:line="240" w:lineRule="auto"/>
        <w:jc w:val="both"/>
        <w:rPr>
          <w:rFonts w:ascii="Times New Roman" w:eastAsia="Times New Roman" w:hAnsi="Times New Roman"/>
          <w:b/>
          <w:sz w:val="28"/>
          <w:szCs w:val="28"/>
          <w:lang w:val="en-US" w:eastAsia="ru-RU"/>
        </w:rPr>
      </w:pPr>
      <w:proofErr w:type="spellStart"/>
      <w:r w:rsidRPr="00DE0279">
        <w:rPr>
          <w:rFonts w:ascii="Times New Roman" w:eastAsia="Times New Roman" w:hAnsi="Times New Roman"/>
          <w:b/>
          <w:sz w:val="28"/>
          <w:szCs w:val="28"/>
          <w:lang w:val="uk-UA" w:eastAsia="ru-RU"/>
        </w:rPr>
        <w:t>Тіркеу</w:t>
      </w:r>
      <w:proofErr w:type="spellEnd"/>
      <w:r w:rsidRPr="00DE0279">
        <w:rPr>
          <w:rFonts w:ascii="Times New Roman" w:eastAsia="Times New Roman" w:hAnsi="Times New Roman"/>
          <w:b/>
          <w:sz w:val="28"/>
          <w:szCs w:val="28"/>
          <w:lang w:val="uk-UA" w:eastAsia="ru-RU"/>
        </w:rPr>
        <w:t xml:space="preserve"> </w:t>
      </w:r>
      <w:proofErr w:type="spellStart"/>
      <w:r w:rsidRPr="00DE0279">
        <w:rPr>
          <w:rFonts w:ascii="Times New Roman" w:eastAsia="Times New Roman" w:hAnsi="Times New Roman"/>
          <w:b/>
          <w:sz w:val="28"/>
          <w:szCs w:val="28"/>
          <w:lang w:val="uk-UA" w:eastAsia="ru-RU"/>
        </w:rPr>
        <w:t>куәлігінің</w:t>
      </w:r>
      <w:proofErr w:type="spellEnd"/>
      <w:r w:rsidRPr="00DE0279">
        <w:rPr>
          <w:rFonts w:ascii="Times New Roman" w:eastAsia="Times New Roman" w:hAnsi="Times New Roman"/>
          <w:b/>
          <w:sz w:val="28"/>
          <w:szCs w:val="28"/>
          <w:lang w:val="uk-UA" w:eastAsia="ru-RU"/>
        </w:rPr>
        <w:t xml:space="preserve"> </w:t>
      </w:r>
      <w:proofErr w:type="spellStart"/>
      <w:r w:rsidRPr="00DE0279">
        <w:rPr>
          <w:rFonts w:ascii="Times New Roman" w:eastAsia="Times New Roman" w:hAnsi="Times New Roman"/>
          <w:b/>
          <w:sz w:val="28"/>
          <w:szCs w:val="28"/>
          <w:lang w:val="uk-UA" w:eastAsia="ru-RU"/>
        </w:rPr>
        <w:t>ұстаушысы</w:t>
      </w:r>
      <w:proofErr w:type="spellEnd"/>
    </w:p>
    <w:p w14:paraId="12FB9DBE" w14:textId="502F67DC" w:rsidR="006E6189" w:rsidRPr="00D55B56" w:rsidRDefault="006E6189" w:rsidP="006E6189">
      <w:pPr>
        <w:autoSpaceDE w:val="0"/>
        <w:autoSpaceDN w:val="0"/>
        <w:spacing w:after="0" w:line="240" w:lineRule="auto"/>
        <w:jc w:val="both"/>
        <w:rPr>
          <w:rFonts w:ascii="Times New Roman" w:hAnsi="Times New Roman"/>
          <w:sz w:val="28"/>
          <w:szCs w:val="28"/>
          <w:lang w:val="en-US"/>
        </w:rPr>
      </w:pPr>
      <w:r w:rsidRPr="00D55B56">
        <w:rPr>
          <w:rFonts w:ascii="Times New Roman" w:hAnsi="Times New Roman"/>
          <w:sz w:val="28"/>
          <w:szCs w:val="28"/>
          <w:lang w:val="en-US"/>
        </w:rPr>
        <w:t>«</w:t>
      </w:r>
      <w:r w:rsidRPr="006E6189">
        <w:rPr>
          <w:rFonts w:ascii="Times New Roman" w:hAnsi="Times New Roman"/>
          <w:sz w:val="28"/>
          <w:szCs w:val="28"/>
          <w:lang w:val="en-US"/>
        </w:rPr>
        <w:t>Rogers</w:t>
      </w:r>
      <w:r w:rsidRPr="00D55B56">
        <w:rPr>
          <w:rFonts w:ascii="Times New Roman" w:hAnsi="Times New Roman"/>
          <w:sz w:val="28"/>
          <w:szCs w:val="28"/>
          <w:lang w:val="en-US"/>
        </w:rPr>
        <w:t xml:space="preserve"> </w:t>
      </w:r>
      <w:r w:rsidRPr="006E6189">
        <w:rPr>
          <w:rFonts w:ascii="Times New Roman" w:hAnsi="Times New Roman"/>
          <w:sz w:val="28"/>
          <w:szCs w:val="28"/>
          <w:lang w:val="en-US"/>
        </w:rPr>
        <w:t>Pharma</w:t>
      </w:r>
      <w:r w:rsidRPr="00D55B56">
        <w:rPr>
          <w:rFonts w:ascii="Times New Roman" w:hAnsi="Times New Roman"/>
          <w:sz w:val="28"/>
          <w:szCs w:val="28"/>
          <w:lang w:val="en-US"/>
        </w:rPr>
        <w:t>»</w:t>
      </w:r>
      <w:r w:rsidR="00DE0279" w:rsidRPr="00D55B56">
        <w:rPr>
          <w:rFonts w:ascii="Times New Roman" w:hAnsi="Times New Roman"/>
          <w:sz w:val="28"/>
          <w:szCs w:val="28"/>
          <w:lang w:val="en-US"/>
        </w:rPr>
        <w:t xml:space="preserve"> </w:t>
      </w:r>
      <w:r w:rsidR="00DE0279">
        <w:rPr>
          <w:rFonts w:ascii="Times New Roman" w:hAnsi="Times New Roman"/>
          <w:sz w:val="28"/>
          <w:szCs w:val="28"/>
        </w:rPr>
        <w:t>ЖШС</w:t>
      </w:r>
      <w:r w:rsidRPr="00D55B56">
        <w:rPr>
          <w:rFonts w:ascii="Times New Roman" w:hAnsi="Times New Roman"/>
          <w:sz w:val="28"/>
          <w:szCs w:val="28"/>
          <w:lang w:val="en-US"/>
        </w:rPr>
        <w:t xml:space="preserve">, </w:t>
      </w:r>
      <w:proofErr w:type="spellStart"/>
      <w:r w:rsidR="00DE0279">
        <w:rPr>
          <w:rFonts w:ascii="Times New Roman" w:hAnsi="Times New Roman"/>
          <w:sz w:val="28"/>
          <w:szCs w:val="28"/>
        </w:rPr>
        <w:t>Қазақстан</w:t>
      </w:r>
      <w:proofErr w:type="spellEnd"/>
    </w:p>
    <w:p w14:paraId="59DF3EA4" w14:textId="0ECDE0D7" w:rsidR="006E6189" w:rsidRPr="00397E9C" w:rsidRDefault="006E6189" w:rsidP="006E6189">
      <w:pPr>
        <w:autoSpaceDE w:val="0"/>
        <w:autoSpaceDN w:val="0"/>
        <w:spacing w:after="0" w:line="240" w:lineRule="auto"/>
        <w:jc w:val="both"/>
        <w:rPr>
          <w:rFonts w:ascii="Times New Roman" w:hAnsi="Times New Roman"/>
          <w:sz w:val="28"/>
          <w:szCs w:val="28"/>
          <w:lang w:val="kk-KZ"/>
        </w:rPr>
      </w:pPr>
      <w:r w:rsidRPr="00397E9C">
        <w:rPr>
          <w:rFonts w:ascii="Times New Roman" w:hAnsi="Times New Roman"/>
          <w:sz w:val="28"/>
          <w:szCs w:val="28"/>
        </w:rPr>
        <w:t xml:space="preserve">050043, </w:t>
      </w:r>
      <w:r w:rsidRPr="006E6189">
        <w:rPr>
          <w:rFonts w:ascii="Times New Roman" w:hAnsi="Times New Roman"/>
          <w:sz w:val="28"/>
          <w:szCs w:val="28"/>
        </w:rPr>
        <w:t>Алматы</w:t>
      </w:r>
      <w:r w:rsidR="00DE0279" w:rsidRPr="00397E9C">
        <w:rPr>
          <w:rFonts w:ascii="Times New Roman" w:hAnsi="Times New Roman"/>
          <w:sz w:val="28"/>
          <w:szCs w:val="28"/>
        </w:rPr>
        <w:t xml:space="preserve"> </w:t>
      </w:r>
      <w:r w:rsidR="00DE0279">
        <w:rPr>
          <w:rFonts w:ascii="Times New Roman" w:hAnsi="Times New Roman"/>
          <w:sz w:val="28"/>
          <w:szCs w:val="28"/>
        </w:rPr>
        <w:t>қ</w:t>
      </w:r>
      <w:r w:rsidR="00DE0279" w:rsidRPr="00397E9C">
        <w:rPr>
          <w:rFonts w:ascii="Times New Roman" w:hAnsi="Times New Roman"/>
          <w:sz w:val="28"/>
          <w:szCs w:val="28"/>
        </w:rPr>
        <w:t>.</w:t>
      </w:r>
      <w:r w:rsidRPr="00397E9C">
        <w:rPr>
          <w:rFonts w:ascii="Times New Roman" w:hAnsi="Times New Roman"/>
          <w:sz w:val="28"/>
          <w:szCs w:val="28"/>
        </w:rPr>
        <w:t xml:space="preserve">, </w:t>
      </w:r>
      <w:proofErr w:type="spellStart"/>
      <w:r w:rsidRPr="006E6189">
        <w:rPr>
          <w:rFonts w:ascii="Times New Roman" w:hAnsi="Times New Roman"/>
          <w:sz w:val="28"/>
          <w:szCs w:val="28"/>
        </w:rPr>
        <w:t>Мирас</w:t>
      </w:r>
      <w:proofErr w:type="spellEnd"/>
      <w:r w:rsidR="00DE0279" w:rsidRPr="00397E9C">
        <w:rPr>
          <w:rFonts w:ascii="Times New Roman" w:hAnsi="Times New Roman"/>
          <w:sz w:val="28"/>
          <w:szCs w:val="28"/>
        </w:rPr>
        <w:t xml:space="preserve"> </w:t>
      </w:r>
      <w:proofErr w:type="spellStart"/>
      <w:r w:rsidR="00DE0279">
        <w:rPr>
          <w:rFonts w:ascii="Times New Roman" w:hAnsi="Times New Roman"/>
          <w:sz w:val="28"/>
          <w:szCs w:val="28"/>
        </w:rPr>
        <w:t>ықшам</w:t>
      </w:r>
      <w:proofErr w:type="spellEnd"/>
      <w:r w:rsidR="00DE0279" w:rsidRPr="00397E9C">
        <w:rPr>
          <w:rFonts w:ascii="Times New Roman" w:hAnsi="Times New Roman"/>
          <w:sz w:val="28"/>
          <w:szCs w:val="28"/>
        </w:rPr>
        <w:t xml:space="preserve"> </w:t>
      </w:r>
      <w:r w:rsidR="00DE0279">
        <w:rPr>
          <w:rFonts w:ascii="Times New Roman" w:hAnsi="Times New Roman"/>
          <w:sz w:val="28"/>
          <w:szCs w:val="28"/>
        </w:rPr>
        <w:t>ауд</w:t>
      </w:r>
      <w:r w:rsidR="00DE0279" w:rsidRPr="00397E9C">
        <w:rPr>
          <w:rFonts w:ascii="Times New Roman" w:hAnsi="Times New Roman"/>
          <w:sz w:val="28"/>
          <w:szCs w:val="28"/>
        </w:rPr>
        <w:t>.</w:t>
      </w:r>
      <w:r w:rsidRPr="00397E9C">
        <w:rPr>
          <w:rFonts w:ascii="Times New Roman" w:hAnsi="Times New Roman"/>
          <w:sz w:val="28"/>
          <w:szCs w:val="28"/>
        </w:rPr>
        <w:t>, 157, 819</w:t>
      </w:r>
      <w:r w:rsidR="00397E9C">
        <w:rPr>
          <w:rFonts w:ascii="Times New Roman" w:hAnsi="Times New Roman"/>
          <w:sz w:val="28"/>
          <w:szCs w:val="28"/>
          <w:lang w:val="kk-KZ"/>
        </w:rPr>
        <w:t xml:space="preserve"> т.е.</w:t>
      </w:r>
    </w:p>
    <w:p w14:paraId="0E4448D2" w14:textId="77777777" w:rsidR="006E6189" w:rsidRPr="006E6189" w:rsidRDefault="006E6189" w:rsidP="006E6189">
      <w:pPr>
        <w:autoSpaceDE w:val="0"/>
        <w:autoSpaceDN w:val="0"/>
        <w:spacing w:after="0" w:line="240" w:lineRule="auto"/>
        <w:jc w:val="both"/>
        <w:rPr>
          <w:rFonts w:ascii="Times New Roman" w:hAnsi="Times New Roman"/>
          <w:sz w:val="28"/>
          <w:szCs w:val="28"/>
          <w:lang w:val="en-US"/>
        </w:rPr>
      </w:pPr>
      <w:r w:rsidRPr="006E6189">
        <w:rPr>
          <w:rFonts w:ascii="Times New Roman" w:hAnsi="Times New Roman"/>
          <w:sz w:val="28"/>
          <w:szCs w:val="28"/>
        </w:rPr>
        <w:t>Тел</w:t>
      </w:r>
      <w:r w:rsidRPr="006E6189">
        <w:rPr>
          <w:rFonts w:ascii="Times New Roman" w:hAnsi="Times New Roman"/>
          <w:sz w:val="28"/>
          <w:szCs w:val="28"/>
          <w:lang w:val="en-US"/>
        </w:rPr>
        <w:t>. (727) 311-81-96/97</w:t>
      </w:r>
    </w:p>
    <w:p w14:paraId="28AF8B2D" w14:textId="243B33F0" w:rsidR="001B63B4" w:rsidRPr="006E6189" w:rsidRDefault="006E6189" w:rsidP="006E6189">
      <w:pPr>
        <w:autoSpaceDE w:val="0"/>
        <w:autoSpaceDN w:val="0"/>
        <w:spacing w:after="0" w:line="240" w:lineRule="auto"/>
        <w:jc w:val="both"/>
        <w:rPr>
          <w:rFonts w:ascii="Times New Roman" w:hAnsi="Times New Roman"/>
          <w:sz w:val="28"/>
          <w:szCs w:val="28"/>
          <w:lang w:val="en-US"/>
        </w:rPr>
      </w:pPr>
      <w:r w:rsidRPr="006E6189">
        <w:rPr>
          <w:rFonts w:ascii="Times New Roman" w:hAnsi="Times New Roman"/>
          <w:sz w:val="28"/>
          <w:szCs w:val="28"/>
          <w:lang w:val="en-US"/>
        </w:rPr>
        <w:t>e-mail: office.secretary@rogersgroup.in</w:t>
      </w:r>
    </w:p>
    <w:p w14:paraId="1C29D486" w14:textId="77777777" w:rsidR="006E6189" w:rsidRPr="006E6189" w:rsidRDefault="006E6189" w:rsidP="00D46DC9">
      <w:pPr>
        <w:autoSpaceDE w:val="0"/>
        <w:autoSpaceDN w:val="0"/>
        <w:spacing w:after="0" w:line="240" w:lineRule="auto"/>
        <w:jc w:val="both"/>
        <w:rPr>
          <w:rFonts w:ascii="Times New Roman" w:hAnsi="Times New Roman"/>
          <w:sz w:val="28"/>
          <w:szCs w:val="28"/>
          <w:lang w:val="en-US"/>
        </w:rPr>
      </w:pPr>
    </w:p>
    <w:p w14:paraId="717B0653" w14:textId="050FD52E" w:rsidR="007C2287" w:rsidRPr="00DE0279" w:rsidRDefault="00DE0279" w:rsidP="00D46DC9">
      <w:pPr>
        <w:pStyle w:val="21"/>
        <w:spacing w:after="0" w:line="240" w:lineRule="auto"/>
        <w:jc w:val="both"/>
        <w:rPr>
          <w:rFonts w:ascii="Times New Roman" w:hAnsi="Times New Roman"/>
          <w:b/>
          <w:sz w:val="28"/>
          <w:szCs w:val="28"/>
          <w:lang w:val="en-US" w:eastAsia="de-DE"/>
        </w:rPr>
      </w:pPr>
      <w:proofErr w:type="spellStart"/>
      <w:r w:rsidRPr="00053384">
        <w:rPr>
          <w:rFonts w:ascii="Times New Roman" w:eastAsia="Times New Roman" w:hAnsi="Times New Roman"/>
          <w:b/>
          <w:bCs/>
          <w:iCs/>
          <w:sz w:val="28"/>
          <w:szCs w:val="28"/>
          <w:lang w:val="uk-UA" w:eastAsia="ru-RU"/>
        </w:rPr>
        <w:t>Қазақстан</w:t>
      </w:r>
      <w:proofErr w:type="spellEnd"/>
      <w:r w:rsidRPr="00053384">
        <w:rPr>
          <w:rFonts w:ascii="Times New Roman" w:eastAsia="Times New Roman" w:hAnsi="Times New Roman"/>
          <w:b/>
          <w:bCs/>
          <w:iCs/>
          <w:sz w:val="28"/>
          <w:szCs w:val="28"/>
          <w:lang w:val="uk-UA" w:eastAsia="ru-RU"/>
        </w:rPr>
        <w:t xml:space="preserve"> </w:t>
      </w:r>
      <w:r w:rsidRPr="00053384">
        <w:rPr>
          <w:rFonts w:ascii="Times New Roman" w:eastAsia="Times New Roman" w:hAnsi="Times New Roman"/>
          <w:b/>
          <w:bCs/>
          <w:iCs/>
          <w:sz w:val="28"/>
          <w:szCs w:val="28"/>
          <w:lang w:val="kk-KZ" w:eastAsia="ru-RU"/>
        </w:rPr>
        <w:t>Республикасы аумағында тұтынушылардан дәрілік заттар сапасына қатысты шағымдар</w:t>
      </w:r>
      <w:r w:rsidRPr="00053384">
        <w:rPr>
          <w:rFonts w:ascii="Times New Roman" w:eastAsia="Times New Roman" w:hAnsi="Times New Roman"/>
          <w:b/>
          <w:bCs/>
          <w:iCs/>
          <w:sz w:val="28"/>
          <w:szCs w:val="28"/>
          <w:lang w:val="uk-UA" w:eastAsia="ru-RU"/>
        </w:rPr>
        <w:t xml:space="preserve"> </w:t>
      </w:r>
      <w:r w:rsidRPr="00053384">
        <w:rPr>
          <w:rFonts w:ascii="Times New Roman" w:eastAsia="Times New Roman" w:hAnsi="Times New Roman"/>
          <w:b/>
          <w:bCs/>
          <w:iCs/>
          <w:sz w:val="28"/>
          <w:szCs w:val="28"/>
          <w:lang w:val="kk-KZ" w:eastAsia="ru-RU"/>
        </w:rPr>
        <w:t>(ұсыныстар) қабылдайтын және дәрілік заттың тіркеуден кейінгі қауіпсіздігін қадағалауға жауапты ұйымның атауы</w:t>
      </w:r>
      <w:r w:rsidRPr="00053384">
        <w:rPr>
          <w:rFonts w:ascii="Times New Roman" w:eastAsia="Times New Roman" w:hAnsi="Times New Roman"/>
          <w:b/>
          <w:bCs/>
          <w:iCs/>
          <w:sz w:val="28"/>
          <w:szCs w:val="28"/>
          <w:lang w:val="uk-UA" w:eastAsia="ru-RU"/>
        </w:rPr>
        <w:t xml:space="preserve">, </w:t>
      </w:r>
      <w:proofErr w:type="spellStart"/>
      <w:r w:rsidRPr="00053384">
        <w:rPr>
          <w:rFonts w:ascii="Times New Roman" w:eastAsia="Times New Roman" w:hAnsi="Times New Roman"/>
          <w:b/>
          <w:bCs/>
          <w:iCs/>
          <w:sz w:val="28"/>
          <w:szCs w:val="28"/>
          <w:lang w:val="uk-UA" w:eastAsia="ru-RU"/>
        </w:rPr>
        <w:t>мекенжайы</w:t>
      </w:r>
      <w:proofErr w:type="spellEnd"/>
      <w:r w:rsidRPr="00053384">
        <w:rPr>
          <w:rFonts w:ascii="Times New Roman" w:eastAsia="Times New Roman" w:hAnsi="Times New Roman"/>
          <w:b/>
          <w:bCs/>
          <w:iCs/>
          <w:sz w:val="28"/>
          <w:szCs w:val="28"/>
          <w:lang w:val="uk-UA" w:eastAsia="ru-RU"/>
        </w:rPr>
        <w:t xml:space="preserve"> </w:t>
      </w:r>
      <w:proofErr w:type="spellStart"/>
      <w:r w:rsidRPr="00053384">
        <w:rPr>
          <w:rFonts w:ascii="Times New Roman" w:eastAsia="Times New Roman" w:hAnsi="Times New Roman"/>
          <w:b/>
          <w:bCs/>
          <w:iCs/>
          <w:sz w:val="28"/>
          <w:szCs w:val="28"/>
          <w:lang w:val="uk-UA" w:eastAsia="ru-RU"/>
        </w:rPr>
        <w:t>және</w:t>
      </w:r>
      <w:proofErr w:type="spellEnd"/>
      <w:r w:rsidRPr="00053384">
        <w:rPr>
          <w:rFonts w:ascii="Times New Roman" w:eastAsia="Times New Roman" w:hAnsi="Times New Roman"/>
          <w:b/>
          <w:bCs/>
          <w:iCs/>
          <w:sz w:val="28"/>
          <w:szCs w:val="28"/>
          <w:lang w:val="uk-UA" w:eastAsia="ru-RU"/>
        </w:rPr>
        <w:t xml:space="preserve"> </w:t>
      </w:r>
      <w:proofErr w:type="spellStart"/>
      <w:r w:rsidRPr="00053384">
        <w:rPr>
          <w:rFonts w:ascii="Times New Roman" w:eastAsia="Times New Roman" w:hAnsi="Times New Roman"/>
          <w:b/>
          <w:bCs/>
          <w:iCs/>
          <w:sz w:val="28"/>
          <w:szCs w:val="28"/>
          <w:lang w:val="uk-UA" w:eastAsia="ru-RU"/>
        </w:rPr>
        <w:t>байланыс</w:t>
      </w:r>
      <w:proofErr w:type="spellEnd"/>
      <w:r w:rsidRPr="00053384">
        <w:rPr>
          <w:rFonts w:ascii="Times New Roman" w:eastAsia="Times New Roman" w:hAnsi="Times New Roman"/>
          <w:b/>
          <w:bCs/>
          <w:iCs/>
          <w:sz w:val="28"/>
          <w:szCs w:val="28"/>
          <w:lang w:val="uk-UA" w:eastAsia="ru-RU"/>
        </w:rPr>
        <w:t xml:space="preserve"> </w:t>
      </w:r>
      <w:proofErr w:type="spellStart"/>
      <w:r w:rsidRPr="00053384">
        <w:rPr>
          <w:rFonts w:ascii="Times New Roman" w:eastAsia="Times New Roman" w:hAnsi="Times New Roman"/>
          <w:b/>
          <w:bCs/>
          <w:iCs/>
          <w:sz w:val="28"/>
          <w:szCs w:val="28"/>
          <w:lang w:val="uk-UA" w:eastAsia="ru-RU"/>
        </w:rPr>
        <w:t>деректері</w:t>
      </w:r>
      <w:proofErr w:type="spellEnd"/>
      <w:r w:rsidRPr="00053384">
        <w:rPr>
          <w:rFonts w:ascii="Times New Roman" w:eastAsia="Times New Roman" w:hAnsi="Times New Roman"/>
          <w:b/>
          <w:bCs/>
          <w:iCs/>
          <w:sz w:val="28"/>
          <w:szCs w:val="28"/>
          <w:lang w:val="uk-UA" w:eastAsia="ru-RU"/>
        </w:rPr>
        <w:t xml:space="preserve"> (телефон, факс, </w:t>
      </w:r>
      <w:proofErr w:type="spellStart"/>
      <w:r w:rsidRPr="00053384">
        <w:rPr>
          <w:rFonts w:ascii="Times New Roman" w:eastAsia="Times New Roman" w:hAnsi="Times New Roman"/>
          <w:b/>
          <w:bCs/>
          <w:iCs/>
          <w:sz w:val="28"/>
          <w:szCs w:val="28"/>
          <w:lang w:val="uk-UA" w:eastAsia="ru-RU"/>
        </w:rPr>
        <w:t>электронды</w:t>
      </w:r>
      <w:proofErr w:type="spellEnd"/>
      <w:r w:rsidRPr="00053384">
        <w:rPr>
          <w:rFonts w:ascii="Times New Roman" w:eastAsia="Times New Roman" w:hAnsi="Times New Roman"/>
          <w:b/>
          <w:bCs/>
          <w:iCs/>
          <w:sz w:val="28"/>
          <w:szCs w:val="28"/>
          <w:lang w:val="uk-UA" w:eastAsia="ru-RU"/>
        </w:rPr>
        <w:t xml:space="preserve"> пошта)</w:t>
      </w:r>
      <w:r w:rsidR="007C2287" w:rsidRPr="004170BC">
        <w:rPr>
          <w:rFonts w:ascii="Times New Roman" w:hAnsi="Times New Roman"/>
          <w:b/>
          <w:sz w:val="28"/>
          <w:szCs w:val="28"/>
          <w:lang w:val="de-DE" w:eastAsia="de-DE"/>
        </w:rPr>
        <w:t xml:space="preserve"> </w:t>
      </w:r>
    </w:p>
    <w:p w14:paraId="10FF9D87" w14:textId="77777777" w:rsidR="00DE0279" w:rsidRPr="00DE0279" w:rsidRDefault="00DE0279" w:rsidP="00DE0279">
      <w:pPr>
        <w:autoSpaceDE w:val="0"/>
        <w:autoSpaceDN w:val="0"/>
        <w:spacing w:after="0" w:line="240" w:lineRule="auto"/>
        <w:jc w:val="both"/>
        <w:rPr>
          <w:rFonts w:ascii="Times New Roman" w:hAnsi="Times New Roman"/>
          <w:sz w:val="28"/>
          <w:szCs w:val="28"/>
          <w:lang w:val="en-US"/>
        </w:rPr>
      </w:pPr>
      <w:r w:rsidRPr="00DE0279">
        <w:rPr>
          <w:rFonts w:ascii="Times New Roman" w:hAnsi="Times New Roman"/>
          <w:sz w:val="28"/>
          <w:szCs w:val="28"/>
          <w:lang w:val="en-US"/>
        </w:rPr>
        <w:t>«</w:t>
      </w:r>
      <w:r w:rsidRPr="006E6189">
        <w:rPr>
          <w:rFonts w:ascii="Times New Roman" w:hAnsi="Times New Roman"/>
          <w:sz w:val="28"/>
          <w:szCs w:val="28"/>
          <w:lang w:val="en-US"/>
        </w:rPr>
        <w:t>Rogers</w:t>
      </w:r>
      <w:r w:rsidRPr="00DE0279">
        <w:rPr>
          <w:rFonts w:ascii="Times New Roman" w:hAnsi="Times New Roman"/>
          <w:sz w:val="28"/>
          <w:szCs w:val="28"/>
          <w:lang w:val="en-US"/>
        </w:rPr>
        <w:t xml:space="preserve"> </w:t>
      </w:r>
      <w:r w:rsidRPr="006E6189">
        <w:rPr>
          <w:rFonts w:ascii="Times New Roman" w:hAnsi="Times New Roman"/>
          <w:sz w:val="28"/>
          <w:szCs w:val="28"/>
          <w:lang w:val="en-US"/>
        </w:rPr>
        <w:t>Pharma</w:t>
      </w:r>
      <w:r w:rsidRPr="00DE0279">
        <w:rPr>
          <w:rFonts w:ascii="Times New Roman" w:hAnsi="Times New Roman"/>
          <w:sz w:val="28"/>
          <w:szCs w:val="28"/>
          <w:lang w:val="en-US"/>
        </w:rPr>
        <w:t xml:space="preserve">» </w:t>
      </w:r>
      <w:r>
        <w:rPr>
          <w:rFonts w:ascii="Times New Roman" w:hAnsi="Times New Roman"/>
          <w:sz w:val="28"/>
          <w:szCs w:val="28"/>
        </w:rPr>
        <w:t>ЖШС</w:t>
      </w:r>
      <w:r w:rsidRPr="00DE0279">
        <w:rPr>
          <w:rFonts w:ascii="Times New Roman" w:hAnsi="Times New Roman"/>
          <w:sz w:val="28"/>
          <w:szCs w:val="28"/>
          <w:lang w:val="en-US"/>
        </w:rPr>
        <w:t xml:space="preserve">, </w:t>
      </w:r>
      <w:proofErr w:type="spellStart"/>
      <w:r>
        <w:rPr>
          <w:rFonts w:ascii="Times New Roman" w:hAnsi="Times New Roman"/>
          <w:sz w:val="28"/>
          <w:szCs w:val="28"/>
        </w:rPr>
        <w:t>Қазақстан</w:t>
      </w:r>
      <w:proofErr w:type="spellEnd"/>
    </w:p>
    <w:p w14:paraId="34CF80C0" w14:textId="5B349065" w:rsidR="00EA40DF" w:rsidRPr="00397E9C" w:rsidRDefault="00DE0279" w:rsidP="00DE0279">
      <w:pPr>
        <w:spacing w:after="0" w:line="240" w:lineRule="auto"/>
        <w:jc w:val="both"/>
        <w:rPr>
          <w:rFonts w:ascii="Times New Roman" w:eastAsia="Times New Roman" w:hAnsi="Times New Roman"/>
          <w:sz w:val="28"/>
          <w:szCs w:val="28"/>
          <w:lang w:eastAsia="ru-RU"/>
        </w:rPr>
      </w:pPr>
      <w:r w:rsidRPr="00397E9C">
        <w:rPr>
          <w:rFonts w:ascii="Times New Roman" w:hAnsi="Times New Roman"/>
          <w:sz w:val="28"/>
          <w:szCs w:val="28"/>
        </w:rPr>
        <w:t xml:space="preserve">050043, </w:t>
      </w:r>
      <w:r w:rsidRPr="006E6189">
        <w:rPr>
          <w:rFonts w:ascii="Times New Roman" w:hAnsi="Times New Roman"/>
          <w:sz w:val="28"/>
          <w:szCs w:val="28"/>
        </w:rPr>
        <w:t>Алматы</w:t>
      </w:r>
      <w:r w:rsidRPr="00397E9C">
        <w:rPr>
          <w:rFonts w:ascii="Times New Roman" w:hAnsi="Times New Roman"/>
          <w:sz w:val="28"/>
          <w:szCs w:val="28"/>
        </w:rPr>
        <w:t xml:space="preserve"> </w:t>
      </w:r>
      <w:r>
        <w:rPr>
          <w:rFonts w:ascii="Times New Roman" w:hAnsi="Times New Roman"/>
          <w:sz w:val="28"/>
          <w:szCs w:val="28"/>
        </w:rPr>
        <w:t>қ</w:t>
      </w:r>
      <w:r w:rsidRPr="00397E9C">
        <w:rPr>
          <w:rFonts w:ascii="Times New Roman" w:hAnsi="Times New Roman"/>
          <w:sz w:val="28"/>
          <w:szCs w:val="28"/>
        </w:rPr>
        <w:t xml:space="preserve">., </w:t>
      </w:r>
      <w:proofErr w:type="spellStart"/>
      <w:r w:rsidRPr="006E6189">
        <w:rPr>
          <w:rFonts w:ascii="Times New Roman" w:hAnsi="Times New Roman"/>
          <w:sz w:val="28"/>
          <w:szCs w:val="28"/>
        </w:rPr>
        <w:t>Мирас</w:t>
      </w:r>
      <w:proofErr w:type="spellEnd"/>
      <w:r w:rsidRPr="00397E9C">
        <w:rPr>
          <w:rFonts w:ascii="Times New Roman" w:hAnsi="Times New Roman"/>
          <w:sz w:val="28"/>
          <w:szCs w:val="28"/>
        </w:rPr>
        <w:t xml:space="preserve"> </w:t>
      </w:r>
      <w:proofErr w:type="spellStart"/>
      <w:r>
        <w:rPr>
          <w:rFonts w:ascii="Times New Roman" w:hAnsi="Times New Roman"/>
          <w:sz w:val="28"/>
          <w:szCs w:val="28"/>
        </w:rPr>
        <w:t>ықшам</w:t>
      </w:r>
      <w:proofErr w:type="spellEnd"/>
      <w:r w:rsidRPr="00397E9C">
        <w:rPr>
          <w:rFonts w:ascii="Times New Roman" w:hAnsi="Times New Roman"/>
          <w:sz w:val="28"/>
          <w:szCs w:val="28"/>
        </w:rPr>
        <w:t xml:space="preserve"> </w:t>
      </w:r>
      <w:r>
        <w:rPr>
          <w:rFonts w:ascii="Times New Roman" w:hAnsi="Times New Roman"/>
          <w:sz w:val="28"/>
          <w:szCs w:val="28"/>
        </w:rPr>
        <w:t>ауд</w:t>
      </w:r>
      <w:r w:rsidRPr="00397E9C">
        <w:rPr>
          <w:rFonts w:ascii="Times New Roman" w:hAnsi="Times New Roman"/>
          <w:sz w:val="28"/>
          <w:szCs w:val="28"/>
        </w:rPr>
        <w:t>., 157, 819</w:t>
      </w:r>
      <w:r w:rsidR="00397E9C">
        <w:rPr>
          <w:rFonts w:ascii="Times New Roman" w:hAnsi="Times New Roman"/>
          <w:sz w:val="28"/>
          <w:szCs w:val="28"/>
          <w:lang w:val="kk-KZ"/>
        </w:rPr>
        <w:t xml:space="preserve"> т.е</w:t>
      </w:r>
      <w:r w:rsidR="00EA40DF" w:rsidRPr="00397E9C">
        <w:rPr>
          <w:rFonts w:ascii="Times New Roman" w:eastAsia="Times New Roman" w:hAnsi="Times New Roman"/>
          <w:sz w:val="28"/>
          <w:szCs w:val="28"/>
          <w:lang w:eastAsia="ru-RU"/>
        </w:rPr>
        <w:t xml:space="preserve">. </w:t>
      </w:r>
    </w:p>
    <w:p w14:paraId="3CCFA529" w14:textId="32DF1FB0" w:rsidR="00EA40DF" w:rsidRPr="00EA40DF" w:rsidRDefault="00EA40DF" w:rsidP="00EA40DF">
      <w:pPr>
        <w:spacing w:after="0" w:line="240" w:lineRule="auto"/>
        <w:jc w:val="both"/>
        <w:rPr>
          <w:rFonts w:ascii="Times New Roman" w:eastAsia="Times New Roman" w:hAnsi="Times New Roman"/>
          <w:sz w:val="28"/>
          <w:szCs w:val="28"/>
          <w:lang w:eastAsia="ru-RU"/>
        </w:rPr>
      </w:pPr>
      <w:r w:rsidRPr="00EA40DF">
        <w:rPr>
          <w:rFonts w:ascii="Times New Roman" w:eastAsia="Times New Roman" w:hAnsi="Times New Roman"/>
          <w:sz w:val="28"/>
          <w:szCs w:val="28"/>
          <w:lang w:eastAsia="ru-RU"/>
        </w:rPr>
        <w:t xml:space="preserve">Тел. (727) 311-81-96/97, </w:t>
      </w:r>
    </w:p>
    <w:p w14:paraId="04FFE70C" w14:textId="46D033AF" w:rsidR="00EA40DF" w:rsidRPr="00EA40DF" w:rsidRDefault="00EA40DF" w:rsidP="00EA40DF">
      <w:pPr>
        <w:spacing w:after="0" w:line="240" w:lineRule="auto"/>
        <w:jc w:val="both"/>
        <w:rPr>
          <w:rFonts w:ascii="Times New Roman" w:eastAsia="Times New Roman" w:hAnsi="Times New Roman"/>
          <w:sz w:val="28"/>
          <w:szCs w:val="28"/>
          <w:lang w:eastAsia="ru-RU"/>
        </w:rPr>
      </w:pPr>
      <w:r w:rsidRPr="00EA40DF">
        <w:rPr>
          <w:rFonts w:ascii="Times New Roman" w:eastAsia="Times New Roman" w:hAnsi="Times New Roman"/>
          <w:sz w:val="28"/>
          <w:szCs w:val="28"/>
          <w:lang w:eastAsia="ru-RU"/>
        </w:rPr>
        <w:t xml:space="preserve">24 </w:t>
      </w:r>
      <w:proofErr w:type="spellStart"/>
      <w:r w:rsidR="00DE0279">
        <w:rPr>
          <w:rFonts w:ascii="Times New Roman" w:eastAsia="Times New Roman" w:hAnsi="Times New Roman"/>
          <w:sz w:val="28"/>
          <w:szCs w:val="28"/>
          <w:lang w:eastAsia="ru-RU"/>
        </w:rPr>
        <w:t>сағат</w:t>
      </w:r>
      <w:proofErr w:type="spellEnd"/>
      <w:r w:rsidR="00DE0279">
        <w:rPr>
          <w:rFonts w:ascii="Times New Roman" w:eastAsia="Times New Roman" w:hAnsi="Times New Roman"/>
          <w:sz w:val="28"/>
          <w:szCs w:val="28"/>
          <w:lang w:eastAsia="ru-RU"/>
        </w:rPr>
        <w:t xml:space="preserve"> </w:t>
      </w:r>
      <w:proofErr w:type="spellStart"/>
      <w:r w:rsidR="00DE0279">
        <w:rPr>
          <w:rFonts w:ascii="Times New Roman" w:eastAsia="Times New Roman" w:hAnsi="Times New Roman"/>
          <w:sz w:val="28"/>
          <w:szCs w:val="28"/>
          <w:lang w:eastAsia="ru-RU"/>
        </w:rPr>
        <w:t>бойы</w:t>
      </w:r>
      <w:proofErr w:type="spellEnd"/>
      <w:r w:rsidR="00DE0279">
        <w:rPr>
          <w:rFonts w:ascii="Times New Roman" w:eastAsia="Times New Roman" w:hAnsi="Times New Roman"/>
          <w:sz w:val="28"/>
          <w:szCs w:val="28"/>
          <w:lang w:eastAsia="ru-RU"/>
        </w:rPr>
        <w:t xml:space="preserve"> </w:t>
      </w:r>
      <w:proofErr w:type="spellStart"/>
      <w:r w:rsidR="00DE0279">
        <w:rPr>
          <w:rFonts w:ascii="Times New Roman" w:eastAsia="Times New Roman" w:hAnsi="Times New Roman"/>
          <w:sz w:val="28"/>
          <w:szCs w:val="28"/>
          <w:lang w:eastAsia="ru-RU"/>
        </w:rPr>
        <w:t>жұмыс</w:t>
      </w:r>
      <w:proofErr w:type="spellEnd"/>
      <w:r w:rsidR="00DE0279">
        <w:rPr>
          <w:rFonts w:ascii="Times New Roman" w:eastAsia="Times New Roman" w:hAnsi="Times New Roman"/>
          <w:sz w:val="28"/>
          <w:szCs w:val="28"/>
          <w:lang w:eastAsia="ru-RU"/>
        </w:rPr>
        <w:t xml:space="preserve"> </w:t>
      </w:r>
      <w:proofErr w:type="spellStart"/>
      <w:r w:rsidR="00DE0279">
        <w:rPr>
          <w:rFonts w:ascii="Times New Roman" w:eastAsia="Times New Roman" w:hAnsi="Times New Roman"/>
          <w:sz w:val="28"/>
          <w:szCs w:val="28"/>
          <w:lang w:eastAsia="ru-RU"/>
        </w:rPr>
        <w:t>істейтін</w:t>
      </w:r>
      <w:proofErr w:type="spellEnd"/>
      <w:r w:rsidR="00DE0279">
        <w:rPr>
          <w:rFonts w:ascii="Times New Roman" w:eastAsia="Times New Roman" w:hAnsi="Times New Roman"/>
          <w:sz w:val="28"/>
          <w:szCs w:val="28"/>
          <w:lang w:eastAsia="ru-RU"/>
        </w:rPr>
        <w:t xml:space="preserve"> телефон</w:t>
      </w:r>
      <w:r w:rsidRPr="00EA40DF">
        <w:rPr>
          <w:rFonts w:ascii="Times New Roman" w:eastAsia="Times New Roman" w:hAnsi="Times New Roman"/>
          <w:sz w:val="28"/>
          <w:szCs w:val="28"/>
          <w:lang w:eastAsia="ru-RU"/>
        </w:rPr>
        <w:t>: + 77479911904</w:t>
      </w:r>
    </w:p>
    <w:p w14:paraId="6903408C" w14:textId="110A97FF" w:rsidR="002C76D7" w:rsidRDefault="00EA40DF" w:rsidP="00EA40DF">
      <w:pPr>
        <w:spacing w:after="0" w:line="240" w:lineRule="auto"/>
        <w:jc w:val="both"/>
        <w:rPr>
          <w:rFonts w:ascii="Times New Roman" w:eastAsia="Times New Roman" w:hAnsi="Times New Roman"/>
          <w:sz w:val="28"/>
          <w:szCs w:val="28"/>
          <w:lang w:eastAsia="ru-RU"/>
        </w:rPr>
      </w:pPr>
      <w:r w:rsidRPr="00EA40DF">
        <w:rPr>
          <w:rFonts w:ascii="Times New Roman" w:eastAsia="Times New Roman" w:hAnsi="Times New Roman"/>
          <w:sz w:val="28"/>
          <w:szCs w:val="28"/>
          <w:lang w:eastAsia="ru-RU"/>
        </w:rPr>
        <w:t>e-</w:t>
      </w:r>
      <w:proofErr w:type="spellStart"/>
      <w:r w:rsidRPr="00EA40DF">
        <w:rPr>
          <w:rFonts w:ascii="Times New Roman" w:eastAsia="Times New Roman" w:hAnsi="Times New Roman"/>
          <w:sz w:val="28"/>
          <w:szCs w:val="28"/>
          <w:lang w:eastAsia="ru-RU"/>
        </w:rPr>
        <w:t>mail</w:t>
      </w:r>
      <w:proofErr w:type="spellEnd"/>
      <w:r w:rsidRPr="00EA40DF">
        <w:rPr>
          <w:rFonts w:ascii="Times New Roman" w:eastAsia="Times New Roman" w:hAnsi="Times New Roman"/>
          <w:sz w:val="28"/>
          <w:szCs w:val="28"/>
          <w:lang w:eastAsia="ru-RU"/>
        </w:rPr>
        <w:t xml:space="preserve">: </w:t>
      </w:r>
      <w:hyperlink r:id="rId9" w:history="1">
        <w:r w:rsidR="00DE0279" w:rsidRPr="00DD4D06">
          <w:rPr>
            <w:rStyle w:val="af"/>
            <w:rFonts w:ascii="Times New Roman" w:eastAsia="Times New Roman" w:hAnsi="Times New Roman"/>
            <w:sz w:val="28"/>
            <w:szCs w:val="28"/>
            <w:lang w:eastAsia="ru-RU"/>
          </w:rPr>
          <w:t>pharmacovigilance@rogerspharma.kz</w:t>
        </w:r>
      </w:hyperlink>
    </w:p>
    <w:sectPr w:rsidR="002C76D7" w:rsidSect="00804E80">
      <w:headerReference w:type="default" r:id="rId10"/>
      <w:footerReference w:type="even" r:id="rId11"/>
      <w:footerReference w:type="first" r:id="rId1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87FD2" w14:textId="77777777" w:rsidR="00D327E4" w:rsidRDefault="00D327E4" w:rsidP="00D275FC">
      <w:pPr>
        <w:spacing w:after="0" w:line="240" w:lineRule="auto"/>
      </w:pPr>
      <w:r>
        <w:separator/>
      </w:r>
    </w:p>
  </w:endnote>
  <w:endnote w:type="continuationSeparator" w:id="0">
    <w:p w14:paraId="0DBCBCD9" w14:textId="77777777" w:rsidR="00D327E4" w:rsidRDefault="00D327E4" w:rsidP="00D275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Pragmatica">
    <w:altName w:val="Arial"/>
    <w:panose1 w:val="020B0604020202020204"/>
    <w:charset w:val="00"/>
    <w:family w:val="swiss"/>
    <w:notTrueType/>
    <w:pitch w:val="default"/>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2020603050405020304"/>
    <w:charset w:val="80"/>
    <w:family w:val="auto"/>
    <w:notTrueType/>
    <w:pitch w:val="default"/>
    <w:sig w:usb0="00000201" w:usb1="08070000" w:usb2="00000010" w:usb3="00000000" w:csb0="00020004"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C61F" w14:textId="77777777" w:rsidR="001C4AFB" w:rsidRDefault="001C4AFB"/>
  <w:p w14:paraId="72516B99" w14:textId="77777777" w:rsidR="007701DE" w:rsidRDefault="009935B8">
    <w:r>
      <w:rPr>
        <w:rFonts w:ascii="Times New Roman" w:eastAsia="Times New Roman" w:hAnsi="Times New Roman"/>
      </w:rPr>
      <w:t>Решение: N034716</w:t>
    </w:r>
    <w:r>
      <w:rPr>
        <w:rFonts w:ascii="Times New Roman" w:eastAsia="Times New Roman" w:hAnsi="Times New Roman"/>
      </w:rPr>
      <w:br/>
      <w:t>Дата решения: 14.12.2020</w:t>
    </w:r>
    <w:r>
      <w:rPr>
        <w:rFonts w:ascii="Times New Roman" w:eastAsia="Times New Roman" w:hAnsi="Times New Roman"/>
      </w:rPr>
      <w:br/>
      <w:t xml:space="preserve">Фамилия, имя, отчество (при его наличии) руководителя государственного органа (или уполномоченное лицо): </w:t>
    </w:r>
    <w:proofErr w:type="spellStart"/>
    <w:r>
      <w:rPr>
        <w:rFonts w:ascii="Times New Roman" w:eastAsia="Times New Roman" w:hAnsi="Times New Roman"/>
      </w:rPr>
      <w:t>Ахметниязова</w:t>
    </w:r>
    <w:proofErr w:type="spellEnd"/>
    <w:r>
      <w:rPr>
        <w:rFonts w:ascii="Times New Roman" w:eastAsia="Times New Roman" w:hAnsi="Times New Roman"/>
      </w:rPr>
      <w:t xml:space="preserve"> Л. М.</w:t>
    </w:r>
    <w:r>
      <w:rPr>
        <w:rFonts w:ascii="Times New Roman" w:eastAsia="Times New Roman" w:hAnsi="Times New Roman"/>
      </w:rPr>
      <w:br/>
      <w:t>(Комитет контроля качества и безопасности товаров и услуг)</w:t>
    </w:r>
    <w:r>
      <w:rPr>
        <w:rFonts w:ascii="Times New Roman" w:eastAsia="Times New Roman" w:hAnsi="Times New Roman"/>
      </w:rPr>
      <w:br/>
      <w:t>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2482B9" w14:textId="77777777" w:rsidR="001C4AFB" w:rsidRDefault="001C4AFB"/>
  <w:p w14:paraId="56B7AAA7" w14:textId="77777777" w:rsidR="007701DE" w:rsidRDefault="009935B8">
    <w:r>
      <w:rPr>
        <w:rFonts w:ascii="Times New Roman" w:eastAsia="Times New Roman" w:hAnsi="Times New Roman"/>
      </w:rPr>
      <w:t>Решение: N034716</w:t>
    </w:r>
    <w:r>
      <w:rPr>
        <w:rFonts w:ascii="Times New Roman" w:eastAsia="Times New Roman" w:hAnsi="Times New Roman"/>
      </w:rPr>
      <w:br/>
      <w:t>Дата решения: 14.12.2020</w:t>
    </w:r>
    <w:r>
      <w:rPr>
        <w:rFonts w:ascii="Times New Roman" w:eastAsia="Times New Roman" w:hAnsi="Times New Roman"/>
      </w:rPr>
      <w:br/>
      <w:t xml:space="preserve">Фамилия, имя, отчество (при его наличии) руководителя государственного органа (или уполномоченное лицо): </w:t>
    </w:r>
    <w:proofErr w:type="spellStart"/>
    <w:r>
      <w:rPr>
        <w:rFonts w:ascii="Times New Roman" w:eastAsia="Times New Roman" w:hAnsi="Times New Roman"/>
      </w:rPr>
      <w:t>Ахметниязова</w:t>
    </w:r>
    <w:proofErr w:type="spellEnd"/>
    <w:r>
      <w:rPr>
        <w:rFonts w:ascii="Times New Roman" w:eastAsia="Times New Roman" w:hAnsi="Times New Roman"/>
      </w:rPr>
      <w:t xml:space="preserve"> Л. М.</w:t>
    </w:r>
    <w:r>
      <w:rPr>
        <w:rFonts w:ascii="Times New Roman" w:eastAsia="Times New Roman" w:hAnsi="Times New Roman"/>
      </w:rPr>
      <w:br/>
      <w:t>(Комитет контроля качества и безопасности товаров и услуг)</w:t>
    </w:r>
    <w:r>
      <w:rPr>
        <w:rFonts w:ascii="Times New Roman" w:eastAsia="Times New Roman" w:hAnsi="Times New Roman"/>
      </w:rPr>
      <w:br/>
      <w:t>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F4329F" w14:textId="77777777" w:rsidR="00D327E4" w:rsidRDefault="00D327E4" w:rsidP="00D275FC">
      <w:pPr>
        <w:spacing w:after="0" w:line="240" w:lineRule="auto"/>
      </w:pPr>
      <w:r>
        <w:separator/>
      </w:r>
    </w:p>
  </w:footnote>
  <w:footnote w:type="continuationSeparator" w:id="0">
    <w:p w14:paraId="5BB73D9A" w14:textId="77777777" w:rsidR="00D327E4" w:rsidRDefault="00D327E4" w:rsidP="00D275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6BC21" w14:textId="77777777" w:rsidR="00D275FC" w:rsidRDefault="00D47364">
    <w:pPr>
      <w:pStyle w:val="af1"/>
    </w:pPr>
    <w:r>
      <w:rPr>
        <w:noProof/>
        <w:lang w:eastAsia="ru-RU"/>
      </w:rPr>
      <mc:AlternateContent>
        <mc:Choice Requires="wps">
          <w:drawing>
            <wp:anchor distT="0" distB="0" distL="114300" distR="114300" simplePos="0" relativeHeight="251659776" behindDoc="0" locked="0" layoutInCell="1" allowOverlap="1" wp14:anchorId="4705CFC4" wp14:editId="45006320">
              <wp:simplePos x="0" y="0"/>
              <wp:positionH relativeFrom="column">
                <wp:posOffset>6099175</wp:posOffset>
              </wp:positionH>
              <wp:positionV relativeFrom="paragraph">
                <wp:posOffset>619125</wp:posOffset>
              </wp:positionV>
              <wp:extent cx="381000" cy="3742055"/>
              <wp:effectExtent l="0" t="2540" r="254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37420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08F553" w14:textId="77777777" w:rsidR="00F259D3" w:rsidRPr="00F259D3" w:rsidRDefault="00F259D3">
                          <w:pPr>
                            <w:rPr>
                              <w:rFonts w:ascii="Times New Roman" w:hAnsi="Times New Roman"/>
                              <w:color w:val="0C0000"/>
                              <w:sz w:val="14"/>
                            </w:rPr>
                          </w:pPr>
                          <w:r>
                            <w:rPr>
                              <w:rFonts w:ascii="Times New Roman" w:hAnsi="Times New Roman"/>
                              <w:color w:val="0C0000"/>
                              <w:sz w:val="14"/>
                            </w:rPr>
                            <w:t xml:space="preserve">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05CFC4" id="_x0000_t202" coordsize="21600,21600" o:spt="202" path="m,l,21600r21600,l21600,xe">
              <v:stroke joinstyle="miter"/>
              <v:path gradientshapeok="t" o:connecttype="rect"/>
            </v:shapetype>
            <v:shape id="Text Box 4" o:spid="_x0000_s1026" type="#_x0000_t202" style="position:absolute;margin-left:480.25pt;margin-top:48.75pt;width:30pt;height:294.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" stroked="f">
              <v:textbox style="layout-flow:vertical;mso-layout-flow-alt:bottom-to-top">
                <w:txbxContent>
                  <w:p w14:paraId="2108F553" w14:textId="77777777" w:rsidR="00F259D3" w:rsidRPr="00F259D3" w:rsidRDefault="00F259D3">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r>
      <w:rPr>
        <w:noProof/>
        <w:lang w:eastAsia="ru-RU"/>
      </w:rPr>
      <mc:AlternateContent>
        <mc:Choice Requires="wps">
          <w:drawing>
            <wp:anchor distT="0" distB="0" distL="114300" distR="114300" simplePos="0" relativeHeight="251658752" behindDoc="0" locked="0" layoutInCell="1" allowOverlap="1" wp14:anchorId="3AE7A30F" wp14:editId="63674785">
              <wp:simplePos x="0" y="0"/>
              <wp:positionH relativeFrom="column">
                <wp:posOffset>6099175</wp:posOffset>
              </wp:positionH>
              <wp:positionV relativeFrom="paragraph">
                <wp:posOffset>619125</wp:posOffset>
              </wp:positionV>
              <wp:extent cx="381000" cy="8018780"/>
              <wp:effectExtent l="0" t="2540" r="254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 cy="80187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870D76" w14:textId="77777777" w:rsidR="00F259D3" w:rsidRPr="00F259D3" w:rsidRDefault="00F259D3">
                          <w:pPr>
                            <w:rPr>
                              <w:rFonts w:ascii="Times New Roman" w:hAnsi="Times New Roman"/>
                              <w:color w:val="0C0000"/>
                              <w:sz w:val="14"/>
                            </w:rPr>
                          </w:pP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E7A30F" id="Text Box 3" o:spid="_x0000_s1027" type="#_x0000_t202" style="position:absolute;margin-left:480.25pt;margin-top:48.75pt;width:30pt;height:631.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" stroked="f">
              <v:textbox style="layout-flow:vertical;mso-layout-flow-alt:bottom-to-top">
                <w:txbxContent>
                  <w:p w14:paraId="08870D76" w14:textId="77777777" w:rsidR="00F259D3" w:rsidRPr="00F259D3" w:rsidRDefault="00F259D3">
                    <w:pPr>
                      <w:rPr>
                        <w:rFonts w:ascii="Times New Roman" w:hAnsi="Times New Roman"/>
                        <w:color w:val="0C0000"/>
                        <w:sz w:val="14"/>
                      </w:rPr>
                    </w:pPr>
                  </w:p>
                </w:txbxContent>
              </v:textbox>
            </v:shape>
          </w:pict>
        </mc:Fallback>
      </mc:AlternateContent>
    </w:r>
    <w:r>
      <w:rPr>
        <w:noProof/>
        <w:lang w:eastAsia="ru-RU"/>
      </w:rPr>
      <mc:AlternateContent>
        <mc:Choice Requires="wps">
          <w:drawing>
            <wp:anchor distT="0" distB="0" distL="114300" distR="114300" simplePos="0" relativeHeight="251657728" behindDoc="0" locked="0" layoutInCell="1" allowOverlap="1" wp14:anchorId="0C2FA7B0" wp14:editId="1B40D3C5">
              <wp:simplePos x="0" y="0"/>
              <wp:positionH relativeFrom="column">
                <wp:posOffset>6278880</wp:posOffset>
              </wp:positionH>
              <wp:positionV relativeFrom="paragraph">
                <wp:posOffset>619125</wp:posOffset>
              </wp:positionV>
              <wp:extent cx="381000" cy="37420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3742055"/>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txbx>
                      <w:txbxContent>
                        <w:p w14:paraId="14097159" w14:textId="77777777" w:rsidR="00D275FC" w:rsidRPr="00D275FC" w:rsidRDefault="00D275FC">
                          <w:pPr>
                            <w:rPr>
                              <w:rFonts w:ascii="Times New Roman" w:hAnsi="Times New Roman"/>
                              <w:color w:val="0C0000"/>
                              <w:sz w:val="14"/>
                            </w:rPr>
                          </w:pPr>
                          <w:r>
                            <w:rPr>
                              <w:rFonts w:ascii="Times New Roman" w:hAnsi="Times New Roman"/>
                              <w:color w:val="0C0000"/>
                              <w:sz w:val="14"/>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C2FA7B0" id="Поле 2" o:spid="_x0000_s1028" type="#_x0000_t202" style="position:absolute;margin-left:494.4pt;margin-top:48.75pt;width:30pt;height:294.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" filled="f" stroked="f" strokeweight=".5pt">
              <v:path arrowok="t"/>
              <v:textbox style="layout-flow:vertical;mso-layout-flow-alt:bottom-to-top">
                <w:txbxContent>
                  <w:p w14:paraId="14097159" w14:textId="77777777" w:rsidR="00D275FC" w:rsidRPr="00D275FC" w:rsidRDefault="00D275FC">
                    <w:pPr>
                      <w:rPr>
                        <w:rFonts w:ascii="Times New Roman" w:hAnsi="Times New Roman"/>
                        <w:color w:val="0C0000"/>
                        <w:sz w:val="14"/>
                      </w:rPr>
                    </w:pPr>
                    <w:r>
                      <w:rPr>
                        <w:rFonts w:ascii="Times New Roman" w:hAnsi="Times New Roman"/>
                        <w:color w:val="0C0000"/>
                        <w:sz w:val="14"/>
                      </w:rPr>
                      <w:t xml:space="preserve">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23C54"/>
    <w:multiLevelType w:val="hybridMultilevel"/>
    <w:tmpl w:val="8FCC01C8"/>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5B70C4"/>
    <w:multiLevelType w:val="hybridMultilevel"/>
    <w:tmpl w:val="CC3EE24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AA507BE"/>
    <w:multiLevelType w:val="hybridMultilevel"/>
    <w:tmpl w:val="43FEBD16"/>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876D1D"/>
    <w:multiLevelType w:val="hybridMultilevel"/>
    <w:tmpl w:val="63309D12"/>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5B9"/>
    <w:multiLevelType w:val="hybridMultilevel"/>
    <w:tmpl w:val="A3E62FA8"/>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1E555E55"/>
    <w:multiLevelType w:val="hybridMultilevel"/>
    <w:tmpl w:val="72E41BCA"/>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8C4701"/>
    <w:multiLevelType w:val="hybridMultilevel"/>
    <w:tmpl w:val="46F6BA94"/>
    <w:lvl w:ilvl="0" w:tplc="04190001">
      <w:start w:val="1"/>
      <w:numFmt w:val="bullet"/>
      <w:lvlText w:val=""/>
      <w:lvlJc w:val="left"/>
      <w:pPr>
        <w:ind w:left="858" w:hanging="360"/>
      </w:pPr>
      <w:rPr>
        <w:rFonts w:ascii="Symbol" w:hAnsi="Symbol" w:hint="default"/>
      </w:rPr>
    </w:lvl>
    <w:lvl w:ilvl="1" w:tplc="04190003" w:tentative="1">
      <w:start w:val="1"/>
      <w:numFmt w:val="bullet"/>
      <w:lvlText w:val="o"/>
      <w:lvlJc w:val="left"/>
      <w:pPr>
        <w:ind w:left="1578" w:hanging="360"/>
      </w:pPr>
      <w:rPr>
        <w:rFonts w:ascii="Courier New" w:hAnsi="Courier New" w:cs="Courier New" w:hint="default"/>
      </w:rPr>
    </w:lvl>
    <w:lvl w:ilvl="2" w:tplc="04190005" w:tentative="1">
      <w:start w:val="1"/>
      <w:numFmt w:val="bullet"/>
      <w:lvlText w:val=""/>
      <w:lvlJc w:val="left"/>
      <w:pPr>
        <w:ind w:left="2298" w:hanging="360"/>
      </w:pPr>
      <w:rPr>
        <w:rFonts w:ascii="Wingdings" w:hAnsi="Wingdings" w:hint="default"/>
      </w:rPr>
    </w:lvl>
    <w:lvl w:ilvl="3" w:tplc="04190001" w:tentative="1">
      <w:start w:val="1"/>
      <w:numFmt w:val="bullet"/>
      <w:lvlText w:val=""/>
      <w:lvlJc w:val="left"/>
      <w:pPr>
        <w:ind w:left="3018" w:hanging="360"/>
      </w:pPr>
      <w:rPr>
        <w:rFonts w:ascii="Symbol" w:hAnsi="Symbol" w:hint="default"/>
      </w:rPr>
    </w:lvl>
    <w:lvl w:ilvl="4" w:tplc="04190003" w:tentative="1">
      <w:start w:val="1"/>
      <w:numFmt w:val="bullet"/>
      <w:lvlText w:val="o"/>
      <w:lvlJc w:val="left"/>
      <w:pPr>
        <w:ind w:left="3738" w:hanging="360"/>
      </w:pPr>
      <w:rPr>
        <w:rFonts w:ascii="Courier New" w:hAnsi="Courier New" w:cs="Courier New" w:hint="default"/>
      </w:rPr>
    </w:lvl>
    <w:lvl w:ilvl="5" w:tplc="04190005" w:tentative="1">
      <w:start w:val="1"/>
      <w:numFmt w:val="bullet"/>
      <w:lvlText w:val=""/>
      <w:lvlJc w:val="left"/>
      <w:pPr>
        <w:ind w:left="4458" w:hanging="360"/>
      </w:pPr>
      <w:rPr>
        <w:rFonts w:ascii="Wingdings" w:hAnsi="Wingdings" w:hint="default"/>
      </w:rPr>
    </w:lvl>
    <w:lvl w:ilvl="6" w:tplc="04190001" w:tentative="1">
      <w:start w:val="1"/>
      <w:numFmt w:val="bullet"/>
      <w:lvlText w:val=""/>
      <w:lvlJc w:val="left"/>
      <w:pPr>
        <w:ind w:left="5178" w:hanging="360"/>
      </w:pPr>
      <w:rPr>
        <w:rFonts w:ascii="Symbol" w:hAnsi="Symbol" w:hint="default"/>
      </w:rPr>
    </w:lvl>
    <w:lvl w:ilvl="7" w:tplc="04190003" w:tentative="1">
      <w:start w:val="1"/>
      <w:numFmt w:val="bullet"/>
      <w:lvlText w:val="o"/>
      <w:lvlJc w:val="left"/>
      <w:pPr>
        <w:ind w:left="5898" w:hanging="360"/>
      </w:pPr>
      <w:rPr>
        <w:rFonts w:ascii="Courier New" w:hAnsi="Courier New" w:cs="Courier New" w:hint="default"/>
      </w:rPr>
    </w:lvl>
    <w:lvl w:ilvl="8" w:tplc="04190005" w:tentative="1">
      <w:start w:val="1"/>
      <w:numFmt w:val="bullet"/>
      <w:lvlText w:val=""/>
      <w:lvlJc w:val="left"/>
      <w:pPr>
        <w:ind w:left="6618" w:hanging="360"/>
      </w:pPr>
      <w:rPr>
        <w:rFonts w:ascii="Wingdings" w:hAnsi="Wingdings" w:hint="default"/>
      </w:rPr>
    </w:lvl>
  </w:abstractNum>
  <w:abstractNum w:abstractNumId="7" w15:restartNumberingAfterBreak="0">
    <w:nsid w:val="28C95314"/>
    <w:multiLevelType w:val="hybridMultilevel"/>
    <w:tmpl w:val="F3884292"/>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2A1E72D8"/>
    <w:multiLevelType w:val="hybridMultilevel"/>
    <w:tmpl w:val="52B2D602"/>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B145ABD"/>
    <w:multiLevelType w:val="hybridMultilevel"/>
    <w:tmpl w:val="9A88FD54"/>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416944"/>
    <w:multiLevelType w:val="hybridMultilevel"/>
    <w:tmpl w:val="056077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44157A8"/>
    <w:multiLevelType w:val="hybridMultilevel"/>
    <w:tmpl w:val="23A2514C"/>
    <w:lvl w:ilvl="0" w:tplc="681EBCEA">
      <w:start w:val="1"/>
      <w:numFmt w:val="bullet"/>
      <w:lvlText w:val=""/>
      <w:lvlJc w:val="left"/>
      <w:pPr>
        <w:ind w:left="563" w:hanging="425"/>
      </w:pPr>
      <w:rPr>
        <w:rFonts w:ascii="Symbol" w:eastAsia="Symbol" w:hAnsi="Symbol" w:hint="default"/>
        <w:w w:val="76"/>
        <w:sz w:val="20"/>
        <w:szCs w:val="20"/>
      </w:rPr>
    </w:lvl>
    <w:lvl w:ilvl="1" w:tplc="F9EEE9C8">
      <w:start w:val="1"/>
      <w:numFmt w:val="bullet"/>
      <w:lvlText w:val="•"/>
      <w:lvlJc w:val="left"/>
      <w:pPr>
        <w:ind w:left="1445" w:hanging="425"/>
      </w:pPr>
      <w:rPr>
        <w:rFonts w:hint="default"/>
      </w:rPr>
    </w:lvl>
    <w:lvl w:ilvl="2" w:tplc="268C455A">
      <w:start w:val="1"/>
      <w:numFmt w:val="bullet"/>
      <w:lvlText w:val="•"/>
      <w:lvlJc w:val="left"/>
      <w:pPr>
        <w:ind w:left="2328" w:hanging="425"/>
      </w:pPr>
      <w:rPr>
        <w:rFonts w:hint="default"/>
      </w:rPr>
    </w:lvl>
    <w:lvl w:ilvl="3" w:tplc="0966F098">
      <w:start w:val="1"/>
      <w:numFmt w:val="bullet"/>
      <w:lvlText w:val="•"/>
      <w:lvlJc w:val="left"/>
      <w:pPr>
        <w:ind w:left="3210" w:hanging="425"/>
      </w:pPr>
      <w:rPr>
        <w:rFonts w:hint="default"/>
      </w:rPr>
    </w:lvl>
    <w:lvl w:ilvl="4" w:tplc="816449C0">
      <w:start w:val="1"/>
      <w:numFmt w:val="bullet"/>
      <w:lvlText w:val="•"/>
      <w:lvlJc w:val="left"/>
      <w:pPr>
        <w:ind w:left="4093" w:hanging="425"/>
      </w:pPr>
      <w:rPr>
        <w:rFonts w:hint="default"/>
      </w:rPr>
    </w:lvl>
    <w:lvl w:ilvl="5" w:tplc="CCDCB16E">
      <w:start w:val="1"/>
      <w:numFmt w:val="bullet"/>
      <w:lvlText w:val="•"/>
      <w:lvlJc w:val="left"/>
      <w:pPr>
        <w:ind w:left="4976" w:hanging="425"/>
      </w:pPr>
      <w:rPr>
        <w:rFonts w:hint="default"/>
      </w:rPr>
    </w:lvl>
    <w:lvl w:ilvl="6" w:tplc="350206FA">
      <w:start w:val="1"/>
      <w:numFmt w:val="bullet"/>
      <w:lvlText w:val="•"/>
      <w:lvlJc w:val="left"/>
      <w:pPr>
        <w:ind w:left="5858" w:hanging="425"/>
      </w:pPr>
      <w:rPr>
        <w:rFonts w:hint="default"/>
      </w:rPr>
    </w:lvl>
    <w:lvl w:ilvl="7" w:tplc="FFB68734">
      <w:start w:val="1"/>
      <w:numFmt w:val="bullet"/>
      <w:lvlText w:val="•"/>
      <w:lvlJc w:val="left"/>
      <w:pPr>
        <w:ind w:left="6741" w:hanging="425"/>
      </w:pPr>
      <w:rPr>
        <w:rFonts w:hint="default"/>
      </w:rPr>
    </w:lvl>
    <w:lvl w:ilvl="8" w:tplc="40AC70C8">
      <w:start w:val="1"/>
      <w:numFmt w:val="bullet"/>
      <w:lvlText w:val="•"/>
      <w:lvlJc w:val="left"/>
      <w:pPr>
        <w:ind w:left="7623" w:hanging="425"/>
      </w:pPr>
      <w:rPr>
        <w:rFonts w:hint="default"/>
      </w:rPr>
    </w:lvl>
  </w:abstractNum>
  <w:abstractNum w:abstractNumId="12" w15:restartNumberingAfterBreak="0">
    <w:nsid w:val="347369D2"/>
    <w:multiLevelType w:val="hybridMultilevel"/>
    <w:tmpl w:val="BBF437D6"/>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385A1387"/>
    <w:multiLevelType w:val="hybridMultilevel"/>
    <w:tmpl w:val="8FF4F3BE"/>
    <w:lvl w:ilvl="0" w:tplc="702A5D80">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3D27415F"/>
    <w:multiLevelType w:val="hybridMultilevel"/>
    <w:tmpl w:val="4040272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C082507"/>
    <w:multiLevelType w:val="hybridMultilevel"/>
    <w:tmpl w:val="83DC2246"/>
    <w:lvl w:ilvl="0" w:tplc="B320754C">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2735000"/>
    <w:multiLevelType w:val="hybridMultilevel"/>
    <w:tmpl w:val="CB40CE2C"/>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53D31F24"/>
    <w:multiLevelType w:val="hybridMultilevel"/>
    <w:tmpl w:val="A6E05460"/>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89F10E9"/>
    <w:multiLevelType w:val="hybridMultilevel"/>
    <w:tmpl w:val="BD7499D8"/>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924949"/>
    <w:multiLevelType w:val="hybridMultilevel"/>
    <w:tmpl w:val="60BC7666"/>
    <w:lvl w:ilvl="0" w:tplc="FFFFFFFF">
      <w:start w:val="1"/>
      <w:numFmt w:val="bullet"/>
      <w:lvlText w:val=""/>
      <w:lvlJc w:val="left"/>
      <w:pPr>
        <w:ind w:hanging="428"/>
      </w:pPr>
      <w:rPr>
        <w:rFonts w:ascii="Symbol" w:eastAsia="Symbol" w:hAnsi="Symbol" w:hint="default"/>
        <w:w w:val="99"/>
        <w:sz w:val="20"/>
        <w:szCs w:val="20"/>
      </w:rPr>
    </w:lvl>
    <w:lvl w:ilvl="1" w:tplc="FFFFFFFF">
      <w:start w:val="1"/>
      <w:numFmt w:val="bullet"/>
      <w:lvlText w:val=""/>
      <w:lvlJc w:val="left"/>
      <w:pPr>
        <w:ind w:hanging="437"/>
      </w:pPr>
      <w:rPr>
        <w:rFonts w:ascii="Symbol" w:eastAsia="Symbol" w:hAnsi="Symbol" w:hint="default"/>
        <w:w w:val="99"/>
        <w:sz w:val="20"/>
        <w:szCs w:val="20"/>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20" w15:restartNumberingAfterBreak="0">
    <w:nsid w:val="5B3D0595"/>
    <w:multiLevelType w:val="hybridMultilevel"/>
    <w:tmpl w:val="C5FCDC3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D537AD1"/>
    <w:multiLevelType w:val="hybridMultilevel"/>
    <w:tmpl w:val="DB4EBC54"/>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DC0942"/>
    <w:multiLevelType w:val="hybridMultilevel"/>
    <w:tmpl w:val="90DCECC0"/>
    <w:lvl w:ilvl="0" w:tplc="3BEE7F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1E84F52"/>
    <w:multiLevelType w:val="hybridMultilevel"/>
    <w:tmpl w:val="81BCA6F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74C1104"/>
    <w:multiLevelType w:val="hybridMultilevel"/>
    <w:tmpl w:val="E99E0AAA"/>
    <w:lvl w:ilvl="0" w:tplc="3022E75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70C74D5B"/>
    <w:multiLevelType w:val="hybridMultilevel"/>
    <w:tmpl w:val="D4F8B810"/>
    <w:lvl w:ilvl="0" w:tplc="04220001">
      <w:start w:val="1"/>
      <w:numFmt w:val="bullet"/>
      <w:lvlText w:val=""/>
      <w:lvlJc w:val="left"/>
      <w:pPr>
        <w:ind w:left="1800" w:hanging="360"/>
      </w:pPr>
      <w:rPr>
        <w:rFonts w:ascii="Symbol" w:hAnsi="Symbol"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6" w15:restartNumberingAfterBreak="0">
    <w:nsid w:val="74827B71"/>
    <w:multiLevelType w:val="hybridMultilevel"/>
    <w:tmpl w:val="EE04941C"/>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F7ADF"/>
    <w:multiLevelType w:val="hybridMultilevel"/>
    <w:tmpl w:val="A4D06184"/>
    <w:lvl w:ilvl="0" w:tplc="B378A9E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7FBF1B9F"/>
    <w:multiLevelType w:val="hybridMultilevel"/>
    <w:tmpl w:val="B050A448"/>
    <w:lvl w:ilvl="0" w:tplc="982E96AC">
      <w:numFmt w:val="bullet"/>
      <w:lvlText w:val=""/>
      <w:lvlJc w:val="left"/>
      <w:pPr>
        <w:ind w:left="4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2"/>
  </w:num>
  <w:num w:numId="4">
    <w:abstractNumId w:val="23"/>
  </w:num>
  <w:num w:numId="5">
    <w:abstractNumId w:val="28"/>
  </w:num>
  <w:num w:numId="6">
    <w:abstractNumId w:val="5"/>
  </w:num>
  <w:num w:numId="7">
    <w:abstractNumId w:val="26"/>
  </w:num>
  <w:num w:numId="8">
    <w:abstractNumId w:val="8"/>
  </w:num>
  <w:num w:numId="9">
    <w:abstractNumId w:val="20"/>
  </w:num>
  <w:num w:numId="10">
    <w:abstractNumId w:val="9"/>
  </w:num>
  <w:num w:numId="11">
    <w:abstractNumId w:val="18"/>
  </w:num>
  <w:num w:numId="12">
    <w:abstractNumId w:val="22"/>
  </w:num>
  <w:num w:numId="13">
    <w:abstractNumId w:val="24"/>
  </w:num>
  <w:num w:numId="14">
    <w:abstractNumId w:val="14"/>
  </w:num>
  <w:num w:numId="15">
    <w:abstractNumId w:val="0"/>
  </w:num>
  <w:num w:numId="16">
    <w:abstractNumId w:val="27"/>
  </w:num>
  <w:num w:numId="17">
    <w:abstractNumId w:val="17"/>
  </w:num>
  <w:num w:numId="18">
    <w:abstractNumId w:val="16"/>
  </w:num>
  <w:num w:numId="19">
    <w:abstractNumId w:val="7"/>
  </w:num>
  <w:num w:numId="20">
    <w:abstractNumId w:val="1"/>
  </w:num>
  <w:num w:numId="21">
    <w:abstractNumId w:val="12"/>
  </w:num>
  <w:num w:numId="22">
    <w:abstractNumId w:val="4"/>
  </w:num>
  <w:num w:numId="23">
    <w:abstractNumId w:val="25"/>
  </w:num>
  <w:num w:numId="24">
    <w:abstractNumId w:val="13"/>
  </w:num>
  <w:num w:numId="25">
    <w:abstractNumId w:val="10"/>
  </w:num>
  <w:num w:numId="26">
    <w:abstractNumId w:val="15"/>
  </w:num>
  <w:num w:numId="27">
    <w:abstractNumId w:val="11"/>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048"/>
    <w:rsid w:val="00010371"/>
    <w:rsid w:val="00010A3F"/>
    <w:rsid w:val="000264BB"/>
    <w:rsid w:val="00033FC1"/>
    <w:rsid w:val="00042999"/>
    <w:rsid w:val="000529B9"/>
    <w:rsid w:val="000556D2"/>
    <w:rsid w:val="00056059"/>
    <w:rsid w:val="000852A1"/>
    <w:rsid w:val="000972E6"/>
    <w:rsid w:val="0009775F"/>
    <w:rsid w:val="000A0D71"/>
    <w:rsid w:val="000C2C4B"/>
    <w:rsid w:val="000C4C48"/>
    <w:rsid w:val="000C7581"/>
    <w:rsid w:val="000E01AB"/>
    <w:rsid w:val="000E49F0"/>
    <w:rsid w:val="000E6126"/>
    <w:rsid w:val="000F3A9B"/>
    <w:rsid w:val="000F3F1A"/>
    <w:rsid w:val="000F684F"/>
    <w:rsid w:val="00100406"/>
    <w:rsid w:val="00107A8A"/>
    <w:rsid w:val="00111788"/>
    <w:rsid w:val="00113971"/>
    <w:rsid w:val="00114550"/>
    <w:rsid w:val="00117BDB"/>
    <w:rsid w:val="00125A97"/>
    <w:rsid w:val="0013277C"/>
    <w:rsid w:val="00132B9A"/>
    <w:rsid w:val="001368AE"/>
    <w:rsid w:val="00144CCD"/>
    <w:rsid w:val="0014739A"/>
    <w:rsid w:val="0015488C"/>
    <w:rsid w:val="0015490C"/>
    <w:rsid w:val="001573E2"/>
    <w:rsid w:val="0016278D"/>
    <w:rsid w:val="00170EEA"/>
    <w:rsid w:val="00180D02"/>
    <w:rsid w:val="00187B7A"/>
    <w:rsid w:val="0019369A"/>
    <w:rsid w:val="001937AD"/>
    <w:rsid w:val="00196546"/>
    <w:rsid w:val="00197E04"/>
    <w:rsid w:val="001A2CB2"/>
    <w:rsid w:val="001A7B2A"/>
    <w:rsid w:val="001B63B4"/>
    <w:rsid w:val="001B6AEC"/>
    <w:rsid w:val="001C25A6"/>
    <w:rsid w:val="001C4AFB"/>
    <w:rsid w:val="001E6F4C"/>
    <w:rsid w:val="001F16AA"/>
    <w:rsid w:val="00203355"/>
    <w:rsid w:val="00211005"/>
    <w:rsid w:val="0021212E"/>
    <w:rsid w:val="00214AC2"/>
    <w:rsid w:val="002167B8"/>
    <w:rsid w:val="00217D41"/>
    <w:rsid w:val="00222CA6"/>
    <w:rsid w:val="00232642"/>
    <w:rsid w:val="00237697"/>
    <w:rsid w:val="0024474C"/>
    <w:rsid w:val="00250EDB"/>
    <w:rsid w:val="00256E10"/>
    <w:rsid w:val="00260413"/>
    <w:rsid w:val="00260EBC"/>
    <w:rsid w:val="00264710"/>
    <w:rsid w:val="00267567"/>
    <w:rsid w:val="00270B0A"/>
    <w:rsid w:val="00272D3F"/>
    <w:rsid w:val="002738EF"/>
    <w:rsid w:val="00276BCD"/>
    <w:rsid w:val="00280034"/>
    <w:rsid w:val="00281FBE"/>
    <w:rsid w:val="00284CCD"/>
    <w:rsid w:val="00285C2D"/>
    <w:rsid w:val="00290D2E"/>
    <w:rsid w:val="00292715"/>
    <w:rsid w:val="00292E05"/>
    <w:rsid w:val="00296092"/>
    <w:rsid w:val="002A1AAC"/>
    <w:rsid w:val="002A591C"/>
    <w:rsid w:val="002B02F7"/>
    <w:rsid w:val="002B4F8E"/>
    <w:rsid w:val="002B5568"/>
    <w:rsid w:val="002B791F"/>
    <w:rsid w:val="002C10E1"/>
    <w:rsid w:val="002C15EB"/>
    <w:rsid w:val="002C1660"/>
    <w:rsid w:val="002C1B09"/>
    <w:rsid w:val="002C35A2"/>
    <w:rsid w:val="002C5345"/>
    <w:rsid w:val="002C76D7"/>
    <w:rsid w:val="002D56B7"/>
    <w:rsid w:val="002E0BAD"/>
    <w:rsid w:val="002F4A14"/>
    <w:rsid w:val="002F7495"/>
    <w:rsid w:val="003043BF"/>
    <w:rsid w:val="00320073"/>
    <w:rsid w:val="003262DF"/>
    <w:rsid w:val="003301E4"/>
    <w:rsid w:val="003302D2"/>
    <w:rsid w:val="003328F5"/>
    <w:rsid w:val="003416DF"/>
    <w:rsid w:val="0034246D"/>
    <w:rsid w:val="00345F12"/>
    <w:rsid w:val="00354FFE"/>
    <w:rsid w:val="0036288F"/>
    <w:rsid w:val="00365B10"/>
    <w:rsid w:val="003662F1"/>
    <w:rsid w:val="00367BA7"/>
    <w:rsid w:val="003761C0"/>
    <w:rsid w:val="003812B2"/>
    <w:rsid w:val="00383CDB"/>
    <w:rsid w:val="00384F08"/>
    <w:rsid w:val="003879F9"/>
    <w:rsid w:val="00397E9C"/>
    <w:rsid w:val="003A035E"/>
    <w:rsid w:val="003A0DA8"/>
    <w:rsid w:val="003A3814"/>
    <w:rsid w:val="003B0285"/>
    <w:rsid w:val="003B0AF1"/>
    <w:rsid w:val="003B7C35"/>
    <w:rsid w:val="003D3985"/>
    <w:rsid w:val="003E13CF"/>
    <w:rsid w:val="003F31D4"/>
    <w:rsid w:val="003F40F3"/>
    <w:rsid w:val="003F5344"/>
    <w:rsid w:val="003F7EDC"/>
    <w:rsid w:val="00404548"/>
    <w:rsid w:val="0041162E"/>
    <w:rsid w:val="00413135"/>
    <w:rsid w:val="00414C6D"/>
    <w:rsid w:val="004170BC"/>
    <w:rsid w:val="0042786D"/>
    <w:rsid w:val="00430472"/>
    <w:rsid w:val="00433C62"/>
    <w:rsid w:val="00435AE2"/>
    <w:rsid w:val="0044196F"/>
    <w:rsid w:val="0045163A"/>
    <w:rsid w:val="004563BB"/>
    <w:rsid w:val="00472EF5"/>
    <w:rsid w:val="00473FC5"/>
    <w:rsid w:val="0048687C"/>
    <w:rsid w:val="00494DBF"/>
    <w:rsid w:val="004A0225"/>
    <w:rsid w:val="004A31B4"/>
    <w:rsid w:val="004A7106"/>
    <w:rsid w:val="004B1CAB"/>
    <w:rsid w:val="004C1922"/>
    <w:rsid w:val="004C3D7F"/>
    <w:rsid w:val="004C462F"/>
    <w:rsid w:val="004D49E9"/>
    <w:rsid w:val="004D617C"/>
    <w:rsid w:val="004E007A"/>
    <w:rsid w:val="0050570A"/>
    <w:rsid w:val="005071DA"/>
    <w:rsid w:val="005139B7"/>
    <w:rsid w:val="00523D82"/>
    <w:rsid w:val="0052507B"/>
    <w:rsid w:val="00541A00"/>
    <w:rsid w:val="005444B2"/>
    <w:rsid w:val="00552F8B"/>
    <w:rsid w:val="00555E1F"/>
    <w:rsid w:val="00561FE7"/>
    <w:rsid w:val="00575348"/>
    <w:rsid w:val="005869C5"/>
    <w:rsid w:val="005A0E90"/>
    <w:rsid w:val="005A1F7D"/>
    <w:rsid w:val="005A3C81"/>
    <w:rsid w:val="005A5680"/>
    <w:rsid w:val="005A6639"/>
    <w:rsid w:val="005A6914"/>
    <w:rsid w:val="005B3FFE"/>
    <w:rsid w:val="005B7EFC"/>
    <w:rsid w:val="005C1519"/>
    <w:rsid w:val="005C1C4E"/>
    <w:rsid w:val="005C4A16"/>
    <w:rsid w:val="005C4B12"/>
    <w:rsid w:val="005D68C6"/>
    <w:rsid w:val="005D7EE3"/>
    <w:rsid w:val="005E50DE"/>
    <w:rsid w:val="005F1B7A"/>
    <w:rsid w:val="005F7097"/>
    <w:rsid w:val="0060364A"/>
    <w:rsid w:val="00607E13"/>
    <w:rsid w:val="00617843"/>
    <w:rsid w:val="00620F34"/>
    <w:rsid w:val="00623EFE"/>
    <w:rsid w:val="00624C1B"/>
    <w:rsid w:val="00625471"/>
    <w:rsid w:val="00627853"/>
    <w:rsid w:val="00634D0C"/>
    <w:rsid w:val="00635D64"/>
    <w:rsid w:val="00652518"/>
    <w:rsid w:val="00652BCE"/>
    <w:rsid w:val="00652E29"/>
    <w:rsid w:val="00653617"/>
    <w:rsid w:val="0066072C"/>
    <w:rsid w:val="00665D01"/>
    <w:rsid w:val="0067136B"/>
    <w:rsid w:val="00681A4D"/>
    <w:rsid w:val="00691208"/>
    <w:rsid w:val="00693014"/>
    <w:rsid w:val="00697478"/>
    <w:rsid w:val="006A23C4"/>
    <w:rsid w:val="006A244E"/>
    <w:rsid w:val="006A702E"/>
    <w:rsid w:val="006B7A90"/>
    <w:rsid w:val="006C5F38"/>
    <w:rsid w:val="006C6558"/>
    <w:rsid w:val="006D0EFC"/>
    <w:rsid w:val="006D642C"/>
    <w:rsid w:val="006D7D5A"/>
    <w:rsid w:val="006E1098"/>
    <w:rsid w:val="006E4305"/>
    <w:rsid w:val="006E6189"/>
    <w:rsid w:val="006F452A"/>
    <w:rsid w:val="006F5763"/>
    <w:rsid w:val="00704BAB"/>
    <w:rsid w:val="00705504"/>
    <w:rsid w:val="00705DEF"/>
    <w:rsid w:val="007104D1"/>
    <w:rsid w:val="00712B76"/>
    <w:rsid w:val="007135A6"/>
    <w:rsid w:val="007216F5"/>
    <w:rsid w:val="00730FED"/>
    <w:rsid w:val="00732F32"/>
    <w:rsid w:val="00733A73"/>
    <w:rsid w:val="007346AE"/>
    <w:rsid w:val="00736B6C"/>
    <w:rsid w:val="0074036B"/>
    <w:rsid w:val="00746FF2"/>
    <w:rsid w:val="00753B48"/>
    <w:rsid w:val="00761133"/>
    <w:rsid w:val="00761C26"/>
    <w:rsid w:val="00764E84"/>
    <w:rsid w:val="007701DE"/>
    <w:rsid w:val="007762F8"/>
    <w:rsid w:val="00783520"/>
    <w:rsid w:val="007908AB"/>
    <w:rsid w:val="007A02D3"/>
    <w:rsid w:val="007A18B1"/>
    <w:rsid w:val="007A1C70"/>
    <w:rsid w:val="007A6B97"/>
    <w:rsid w:val="007C055A"/>
    <w:rsid w:val="007C1693"/>
    <w:rsid w:val="007C2287"/>
    <w:rsid w:val="007C6C13"/>
    <w:rsid w:val="007D086C"/>
    <w:rsid w:val="007D0E84"/>
    <w:rsid w:val="007D681B"/>
    <w:rsid w:val="007E0BDA"/>
    <w:rsid w:val="007E1D85"/>
    <w:rsid w:val="007E702A"/>
    <w:rsid w:val="007F2AD0"/>
    <w:rsid w:val="00804E80"/>
    <w:rsid w:val="0081154A"/>
    <w:rsid w:val="00820B36"/>
    <w:rsid w:val="00827BB2"/>
    <w:rsid w:val="008329DA"/>
    <w:rsid w:val="008330E7"/>
    <w:rsid w:val="008353A4"/>
    <w:rsid w:val="00844CE8"/>
    <w:rsid w:val="00847154"/>
    <w:rsid w:val="00847C9E"/>
    <w:rsid w:val="0086657B"/>
    <w:rsid w:val="00870C8B"/>
    <w:rsid w:val="00877051"/>
    <w:rsid w:val="008832E5"/>
    <w:rsid w:val="008933B1"/>
    <w:rsid w:val="00897669"/>
    <w:rsid w:val="008B3E14"/>
    <w:rsid w:val="008B510C"/>
    <w:rsid w:val="008B59F9"/>
    <w:rsid w:val="008C0181"/>
    <w:rsid w:val="008D4451"/>
    <w:rsid w:val="008D62B7"/>
    <w:rsid w:val="008E6895"/>
    <w:rsid w:val="008F163C"/>
    <w:rsid w:val="00900B3C"/>
    <w:rsid w:val="00904FB5"/>
    <w:rsid w:val="0091136C"/>
    <w:rsid w:val="009157ED"/>
    <w:rsid w:val="00930D7D"/>
    <w:rsid w:val="00946FF9"/>
    <w:rsid w:val="0095047E"/>
    <w:rsid w:val="00950A7D"/>
    <w:rsid w:val="009541D7"/>
    <w:rsid w:val="00956101"/>
    <w:rsid w:val="00962CD6"/>
    <w:rsid w:val="00965E49"/>
    <w:rsid w:val="009935B8"/>
    <w:rsid w:val="00993A60"/>
    <w:rsid w:val="009945AE"/>
    <w:rsid w:val="009A1036"/>
    <w:rsid w:val="009A11F4"/>
    <w:rsid w:val="009B014E"/>
    <w:rsid w:val="009B3B90"/>
    <w:rsid w:val="009D71D5"/>
    <w:rsid w:val="009E2887"/>
    <w:rsid w:val="009E5CB9"/>
    <w:rsid w:val="009F011A"/>
    <w:rsid w:val="009F0F98"/>
    <w:rsid w:val="009F115A"/>
    <w:rsid w:val="009F31F2"/>
    <w:rsid w:val="009F45A5"/>
    <w:rsid w:val="00A00A94"/>
    <w:rsid w:val="00A012B4"/>
    <w:rsid w:val="00A01C2E"/>
    <w:rsid w:val="00A02BB2"/>
    <w:rsid w:val="00A04052"/>
    <w:rsid w:val="00A10C54"/>
    <w:rsid w:val="00A12563"/>
    <w:rsid w:val="00A230D7"/>
    <w:rsid w:val="00A26B0F"/>
    <w:rsid w:val="00A4431A"/>
    <w:rsid w:val="00A518EF"/>
    <w:rsid w:val="00A543F4"/>
    <w:rsid w:val="00A54DB1"/>
    <w:rsid w:val="00A71B46"/>
    <w:rsid w:val="00A8185B"/>
    <w:rsid w:val="00A86E40"/>
    <w:rsid w:val="00AA5E2F"/>
    <w:rsid w:val="00AA67DB"/>
    <w:rsid w:val="00AA7317"/>
    <w:rsid w:val="00AC04B1"/>
    <w:rsid w:val="00AC2C0B"/>
    <w:rsid w:val="00AC4905"/>
    <w:rsid w:val="00AE3FF9"/>
    <w:rsid w:val="00AE7922"/>
    <w:rsid w:val="00AF5B1F"/>
    <w:rsid w:val="00B01011"/>
    <w:rsid w:val="00B01BB4"/>
    <w:rsid w:val="00B0639C"/>
    <w:rsid w:val="00B10A56"/>
    <w:rsid w:val="00B12C21"/>
    <w:rsid w:val="00B2711A"/>
    <w:rsid w:val="00B2782E"/>
    <w:rsid w:val="00B302D2"/>
    <w:rsid w:val="00B4069F"/>
    <w:rsid w:val="00B41E18"/>
    <w:rsid w:val="00B439BA"/>
    <w:rsid w:val="00B46F30"/>
    <w:rsid w:val="00B52021"/>
    <w:rsid w:val="00B54FBC"/>
    <w:rsid w:val="00B608C1"/>
    <w:rsid w:val="00B60D3D"/>
    <w:rsid w:val="00B61D95"/>
    <w:rsid w:val="00B64873"/>
    <w:rsid w:val="00B73B27"/>
    <w:rsid w:val="00B74F0C"/>
    <w:rsid w:val="00B83E2C"/>
    <w:rsid w:val="00B9187F"/>
    <w:rsid w:val="00B969FB"/>
    <w:rsid w:val="00BA59A9"/>
    <w:rsid w:val="00BB3050"/>
    <w:rsid w:val="00BB7831"/>
    <w:rsid w:val="00BC1A80"/>
    <w:rsid w:val="00BC31BC"/>
    <w:rsid w:val="00BC5425"/>
    <w:rsid w:val="00BC6167"/>
    <w:rsid w:val="00BE4435"/>
    <w:rsid w:val="00BE6B71"/>
    <w:rsid w:val="00C07BB3"/>
    <w:rsid w:val="00C2000E"/>
    <w:rsid w:val="00C379C9"/>
    <w:rsid w:val="00C422B8"/>
    <w:rsid w:val="00C5490E"/>
    <w:rsid w:val="00C566D6"/>
    <w:rsid w:val="00C56DA3"/>
    <w:rsid w:val="00C6333F"/>
    <w:rsid w:val="00C839ED"/>
    <w:rsid w:val="00C84299"/>
    <w:rsid w:val="00C92F14"/>
    <w:rsid w:val="00C9308C"/>
    <w:rsid w:val="00C954A6"/>
    <w:rsid w:val="00C97365"/>
    <w:rsid w:val="00CA3DA3"/>
    <w:rsid w:val="00CA7713"/>
    <w:rsid w:val="00CB7E07"/>
    <w:rsid w:val="00CC06C4"/>
    <w:rsid w:val="00CC08BA"/>
    <w:rsid w:val="00CC330A"/>
    <w:rsid w:val="00CC5727"/>
    <w:rsid w:val="00CC7DBD"/>
    <w:rsid w:val="00CF3849"/>
    <w:rsid w:val="00D01532"/>
    <w:rsid w:val="00D0233C"/>
    <w:rsid w:val="00D066FC"/>
    <w:rsid w:val="00D07868"/>
    <w:rsid w:val="00D11462"/>
    <w:rsid w:val="00D146C1"/>
    <w:rsid w:val="00D14D61"/>
    <w:rsid w:val="00D17BB6"/>
    <w:rsid w:val="00D22A47"/>
    <w:rsid w:val="00D275FC"/>
    <w:rsid w:val="00D327E4"/>
    <w:rsid w:val="00D3576E"/>
    <w:rsid w:val="00D43297"/>
    <w:rsid w:val="00D445DA"/>
    <w:rsid w:val="00D46B0B"/>
    <w:rsid w:val="00D46DC9"/>
    <w:rsid w:val="00D47364"/>
    <w:rsid w:val="00D55B56"/>
    <w:rsid w:val="00D55ED8"/>
    <w:rsid w:val="00D62606"/>
    <w:rsid w:val="00D70DB6"/>
    <w:rsid w:val="00D76048"/>
    <w:rsid w:val="00D8737D"/>
    <w:rsid w:val="00D93C80"/>
    <w:rsid w:val="00D96A8F"/>
    <w:rsid w:val="00D97AF0"/>
    <w:rsid w:val="00D97F4A"/>
    <w:rsid w:val="00DA0054"/>
    <w:rsid w:val="00DB19B8"/>
    <w:rsid w:val="00DB2468"/>
    <w:rsid w:val="00DB406A"/>
    <w:rsid w:val="00DC156F"/>
    <w:rsid w:val="00DC4DB0"/>
    <w:rsid w:val="00DC5476"/>
    <w:rsid w:val="00DD4750"/>
    <w:rsid w:val="00DE0279"/>
    <w:rsid w:val="00DE248A"/>
    <w:rsid w:val="00DE30E4"/>
    <w:rsid w:val="00DF11A7"/>
    <w:rsid w:val="00DF2FF3"/>
    <w:rsid w:val="00E17A86"/>
    <w:rsid w:val="00E22509"/>
    <w:rsid w:val="00E271CB"/>
    <w:rsid w:val="00E27ED6"/>
    <w:rsid w:val="00E3149E"/>
    <w:rsid w:val="00E34FE3"/>
    <w:rsid w:val="00E3733A"/>
    <w:rsid w:val="00E420C6"/>
    <w:rsid w:val="00E55D6C"/>
    <w:rsid w:val="00E57396"/>
    <w:rsid w:val="00E64738"/>
    <w:rsid w:val="00E6740F"/>
    <w:rsid w:val="00E7068E"/>
    <w:rsid w:val="00E81A1B"/>
    <w:rsid w:val="00E81A86"/>
    <w:rsid w:val="00E82661"/>
    <w:rsid w:val="00E85458"/>
    <w:rsid w:val="00E8607B"/>
    <w:rsid w:val="00E91073"/>
    <w:rsid w:val="00E93583"/>
    <w:rsid w:val="00EA18D3"/>
    <w:rsid w:val="00EA2F86"/>
    <w:rsid w:val="00EA40DF"/>
    <w:rsid w:val="00EA505B"/>
    <w:rsid w:val="00EA6D39"/>
    <w:rsid w:val="00EB05CC"/>
    <w:rsid w:val="00EB1D97"/>
    <w:rsid w:val="00ED2884"/>
    <w:rsid w:val="00ED4187"/>
    <w:rsid w:val="00EE4E1D"/>
    <w:rsid w:val="00EF4C53"/>
    <w:rsid w:val="00F006F1"/>
    <w:rsid w:val="00F05595"/>
    <w:rsid w:val="00F07B7B"/>
    <w:rsid w:val="00F20285"/>
    <w:rsid w:val="00F227F0"/>
    <w:rsid w:val="00F23B95"/>
    <w:rsid w:val="00F259D3"/>
    <w:rsid w:val="00F35621"/>
    <w:rsid w:val="00F40388"/>
    <w:rsid w:val="00F46FC3"/>
    <w:rsid w:val="00F47CC2"/>
    <w:rsid w:val="00F63389"/>
    <w:rsid w:val="00F65A0E"/>
    <w:rsid w:val="00F71311"/>
    <w:rsid w:val="00F71AF9"/>
    <w:rsid w:val="00F90E2D"/>
    <w:rsid w:val="00F91977"/>
    <w:rsid w:val="00F97B57"/>
    <w:rsid w:val="00F97CBF"/>
    <w:rsid w:val="00FA4F7C"/>
    <w:rsid w:val="00FB0347"/>
    <w:rsid w:val="00FB0456"/>
    <w:rsid w:val="00FB47F4"/>
    <w:rsid w:val="00FD2B12"/>
    <w:rsid w:val="00FD2B9F"/>
    <w:rsid w:val="00FD7759"/>
    <w:rsid w:val="00FE10A3"/>
    <w:rsid w:val="00FE2D9D"/>
    <w:rsid w:val="00FE566D"/>
    <w:rsid w:val="00FF132B"/>
    <w:rsid w:val="00FF40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F124D5"/>
  <w15:docId w15:val="{95782491-AE1F-4AAC-9CF7-240BD4F8A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76048"/>
    <w:pPr>
      <w:spacing w:after="200" w:line="276" w:lineRule="auto"/>
    </w:pPr>
    <w:rPr>
      <w:sz w:val="22"/>
      <w:szCs w:val="22"/>
      <w:lang w:eastAsia="en-US"/>
    </w:rPr>
  </w:style>
  <w:style w:type="paragraph" w:styleId="1">
    <w:name w:val="heading 1"/>
    <w:basedOn w:val="a"/>
    <w:next w:val="a"/>
    <w:link w:val="10"/>
    <w:uiPriority w:val="9"/>
    <w:qFormat/>
    <w:rsid w:val="00625471"/>
    <w:pPr>
      <w:keepNext/>
      <w:keepLines/>
      <w:spacing w:before="480" w:after="0"/>
      <w:outlineLvl w:val="0"/>
    </w:pPr>
    <w:rPr>
      <w:rFonts w:ascii="Cambria" w:eastAsia="Times New Roman" w:hAnsi="Cambria"/>
      <w:b/>
      <w:bCs/>
      <w:color w:val="365F91"/>
      <w:sz w:val="28"/>
      <w:szCs w:val="28"/>
    </w:rPr>
  </w:style>
  <w:style w:type="paragraph" w:styleId="3">
    <w:name w:val="heading 3"/>
    <w:basedOn w:val="a"/>
    <w:next w:val="a"/>
    <w:link w:val="30"/>
    <w:qFormat/>
    <w:rsid w:val="0036288F"/>
    <w:pPr>
      <w:keepNext/>
      <w:widowControl w:val="0"/>
      <w:autoSpaceDE w:val="0"/>
      <w:autoSpaceDN w:val="0"/>
      <w:adjustRightInd w:val="0"/>
      <w:spacing w:before="240" w:after="60" w:line="300" w:lineRule="auto"/>
      <w:jc w:val="both"/>
      <w:outlineLvl w:val="2"/>
    </w:pPr>
    <w:rPr>
      <w:rFonts w:ascii="Arial" w:eastAsia="Times New Roman" w:hAnsi="Arial" w:cs="Arial"/>
      <w:b/>
      <w:bCs/>
      <w:sz w:val="26"/>
      <w:szCs w:val="26"/>
      <w:lang w:val="uk-UA" w:eastAsia="ru-RU"/>
    </w:rPr>
  </w:style>
  <w:style w:type="paragraph" w:styleId="6">
    <w:name w:val="heading 6"/>
    <w:basedOn w:val="a"/>
    <w:next w:val="a"/>
    <w:link w:val="60"/>
    <w:uiPriority w:val="9"/>
    <w:semiHidden/>
    <w:unhideWhenUsed/>
    <w:qFormat/>
    <w:rsid w:val="00CC330A"/>
    <w:pPr>
      <w:keepNext/>
      <w:keepLines/>
      <w:spacing w:before="200" w:after="0"/>
      <w:outlineLvl w:val="5"/>
    </w:pPr>
    <w:rPr>
      <w:rFonts w:ascii="Cambria" w:eastAsia="Times New Roman"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sid w:val="0036288F"/>
    <w:rPr>
      <w:rFonts w:ascii="Arial" w:eastAsia="Times New Roman" w:hAnsi="Arial" w:cs="Arial"/>
      <w:b/>
      <w:bCs/>
      <w:sz w:val="26"/>
      <w:szCs w:val="26"/>
      <w:lang w:eastAsia="ru-RU"/>
    </w:rPr>
  </w:style>
  <w:style w:type="paragraph" w:customStyle="1" w:styleId="11">
    <w:name w:val="Звичайний1"/>
    <w:rsid w:val="0036288F"/>
    <w:pPr>
      <w:widowControl w:val="0"/>
      <w:spacing w:line="300" w:lineRule="auto"/>
      <w:ind w:firstLine="720"/>
      <w:jc w:val="both"/>
    </w:pPr>
    <w:rPr>
      <w:rFonts w:ascii="Times New Roman" w:eastAsia="Times New Roman" w:hAnsi="Times New Roman"/>
      <w:sz w:val="22"/>
    </w:rPr>
  </w:style>
  <w:style w:type="paragraph" w:styleId="a3">
    <w:name w:val="Normal (Web)"/>
    <w:basedOn w:val="a"/>
    <w:uiPriority w:val="99"/>
    <w:rsid w:val="00624C1B"/>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lock Text"/>
    <w:basedOn w:val="a"/>
    <w:rsid w:val="002A591C"/>
    <w:pPr>
      <w:widowControl w:val="0"/>
      <w:autoSpaceDE w:val="0"/>
      <w:autoSpaceDN w:val="0"/>
      <w:adjustRightInd w:val="0"/>
      <w:spacing w:after="0" w:line="320" w:lineRule="auto"/>
      <w:ind w:left="5480" w:right="400"/>
      <w:jc w:val="center"/>
    </w:pPr>
    <w:rPr>
      <w:rFonts w:ascii="Times New Roman" w:eastAsia="Times New Roman" w:hAnsi="Times New Roman"/>
      <w:b/>
      <w:bCs/>
      <w:sz w:val="28"/>
      <w:szCs w:val="24"/>
      <w:lang w:val="uk-UA" w:eastAsia="ru-RU"/>
    </w:rPr>
  </w:style>
  <w:style w:type="paragraph" w:styleId="a5">
    <w:name w:val="Balloon Text"/>
    <w:basedOn w:val="a"/>
    <w:link w:val="a6"/>
    <w:uiPriority w:val="99"/>
    <w:semiHidden/>
    <w:unhideWhenUsed/>
    <w:rsid w:val="00111788"/>
    <w:pPr>
      <w:spacing w:after="0" w:line="240" w:lineRule="auto"/>
    </w:pPr>
    <w:rPr>
      <w:rFonts w:ascii="Tahoma" w:hAnsi="Tahoma" w:cs="Tahoma"/>
      <w:sz w:val="16"/>
      <w:szCs w:val="16"/>
    </w:rPr>
  </w:style>
  <w:style w:type="character" w:customStyle="1" w:styleId="a6">
    <w:name w:val="Текст выноски Знак"/>
    <w:link w:val="a5"/>
    <w:uiPriority w:val="99"/>
    <w:semiHidden/>
    <w:rsid w:val="00111788"/>
    <w:rPr>
      <w:rFonts w:ascii="Tahoma" w:hAnsi="Tahoma" w:cs="Tahoma"/>
      <w:sz w:val="16"/>
      <w:szCs w:val="16"/>
      <w:lang w:val="ru-RU"/>
    </w:rPr>
  </w:style>
  <w:style w:type="paragraph" w:styleId="a7">
    <w:name w:val="Body Text Indent"/>
    <w:basedOn w:val="a"/>
    <w:link w:val="a8"/>
    <w:rsid w:val="005A6914"/>
    <w:pPr>
      <w:spacing w:after="120" w:line="240" w:lineRule="auto"/>
      <w:ind w:left="283"/>
    </w:pPr>
    <w:rPr>
      <w:rFonts w:ascii="Times New Roman" w:eastAsia="Times New Roman" w:hAnsi="Times New Roman"/>
      <w:sz w:val="20"/>
      <w:szCs w:val="20"/>
      <w:lang w:eastAsia="ru-RU"/>
    </w:rPr>
  </w:style>
  <w:style w:type="character" w:customStyle="1" w:styleId="a8">
    <w:name w:val="Основной текст с отступом Знак"/>
    <w:link w:val="a7"/>
    <w:rsid w:val="005A6914"/>
    <w:rPr>
      <w:rFonts w:ascii="Times New Roman" w:eastAsia="Times New Roman" w:hAnsi="Times New Roman" w:cs="Times New Roman"/>
      <w:sz w:val="20"/>
      <w:szCs w:val="20"/>
      <w:lang w:val="ru-RU" w:eastAsia="ru-RU"/>
    </w:rPr>
  </w:style>
  <w:style w:type="paragraph" w:customStyle="1" w:styleId="12">
    <w:name w:val="Основний текст1"/>
    <w:basedOn w:val="a"/>
    <w:rsid w:val="00222CA6"/>
    <w:pPr>
      <w:widowControl w:val="0"/>
      <w:spacing w:after="0" w:line="336" w:lineRule="auto"/>
      <w:jc w:val="both"/>
    </w:pPr>
    <w:rPr>
      <w:rFonts w:ascii="Times New Roman" w:eastAsia="Times New Roman" w:hAnsi="Times New Roman"/>
      <w:snapToGrid w:val="0"/>
      <w:sz w:val="28"/>
      <w:szCs w:val="20"/>
      <w:lang w:eastAsia="ru-RU"/>
    </w:rPr>
  </w:style>
  <w:style w:type="paragraph" w:styleId="a9">
    <w:name w:val="Body Text"/>
    <w:basedOn w:val="a"/>
    <w:link w:val="aa"/>
    <w:rsid w:val="00222CA6"/>
    <w:pPr>
      <w:spacing w:after="120" w:line="240" w:lineRule="auto"/>
    </w:pPr>
    <w:rPr>
      <w:rFonts w:ascii="Times New Roman" w:eastAsia="Times New Roman" w:hAnsi="Times New Roman"/>
      <w:sz w:val="20"/>
      <w:szCs w:val="20"/>
      <w:lang w:eastAsia="ru-RU"/>
    </w:rPr>
  </w:style>
  <w:style w:type="character" w:customStyle="1" w:styleId="aa">
    <w:name w:val="Основной текст Знак"/>
    <w:link w:val="a9"/>
    <w:rsid w:val="00222CA6"/>
    <w:rPr>
      <w:rFonts w:ascii="Times New Roman" w:eastAsia="Times New Roman" w:hAnsi="Times New Roman" w:cs="Times New Roman"/>
      <w:sz w:val="20"/>
      <w:szCs w:val="20"/>
      <w:lang w:val="ru-RU" w:eastAsia="ru-RU"/>
    </w:rPr>
  </w:style>
  <w:style w:type="paragraph" w:styleId="ab">
    <w:name w:val="List Paragraph"/>
    <w:basedOn w:val="a"/>
    <w:uiPriority w:val="34"/>
    <w:qFormat/>
    <w:rsid w:val="00E81A1B"/>
    <w:pPr>
      <w:ind w:left="720"/>
      <w:contextualSpacing/>
    </w:pPr>
  </w:style>
  <w:style w:type="character" w:customStyle="1" w:styleId="10">
    <w:name w:val="Заголовок 1 Знак"/>
    <w:link w:val="1"/>
    <w:uiPriority w:val="9"/>
    <w:rsid w:val="00625471"/>
    <w:rPr>
      <w:rFonts w:ascii="Cambria" w:eastAsia="Times New Roman" w:hAnsi="Cambria" w:cs="Times New Roman"/>
      <w:b/>
      <w:bCs/>
      <w:color w:val="365F91"/>
      <w:sz w:val="28"/>
      <w:szCs w:val="28"/>
      <w:lang w:val="ru-RU"/>
    </w:rPr>
  </w:style>
  <w:style w:type="character" w:customStyle="1" w:styleId="60">
    <w:name w:val="Заголовок 6 Знак"/>
    <w:link w:val="6"/>
    <w:uiPriority w:val="9"/>
    <w:semiHidden/>
    <w:rsid w:val="00CC330A"/>
    <w:rPr>
      <w:rFonts w:ascii="Cambria" w:eastAsia="Times New Roman" w:hAnsi="Cambria" w:cs="Times New Roman"/>
      <w:i/>
      <w:iCs/>
      <w:color w:val="243F60"/>
      <w:lang w:val="ru-RU"/>
    </w:rPr>
  </w:style>
  <w:style w:type="paragraph" w:customStyle="1" w:styleId="Heading6">
    <w:name w:val="Heading6"/>
    <w:basedOn w:val="a"/>
    <w:next w:val="a"/>
    <w:rsid w:val="00267567"/>
    <w:pPr>
      <w:spacing w:before="240" w:after="60" w:line="240" w:lineRule="auto"/>
      <w:outlineLvl w:val="5"/>
    </w:pPr>
    <w:rPr>
      <w:rFonts w:ascii="Times New Roman" w:eastAsia="Times New Roman" w:hAnsi="Times New Roman"/>
      <w:b/>
      <w:bCs/>
      <w:color w:val="000000"/>
      <w:lang w:val="uk-UA" w:eastAsia="ru-RU"/>
    </w:rPr>
  </w:style>
  <w:style w:type="paragraph" w:styleId="ac">
    <w:name w:val="No Spacing"/>
    <w:uiPriority w:val="1"/>
    <w:qFormat/>
    <w:rsid w:val="00761133"/>
    <w:rPr>
      <w:sz w:val="22"/>
      <w:szCs w:val="22"/>
      <w:lang w:eastAsia="en-US"/>
    </w:rPr>
  </w:style>
  <w:style w:type="paragraph" w:styleId="31">
    <w:name w:val="Body Text Indent 3"/>
    <w:basedOn w:val="a"/>
    <w:link w:val="32"/>
    <w:rsid w:val="00761133"/>
    <w:pPr>
      <w:widowControl w:val="0"/>
      <w:autoSpaceDE w:val="0"/>
      <w:autoSpaceDN w:val="0"/>
      <w:adjustRightInd w:val="0"/>
      <w:spacing w:after="120" w:line="300" w:lineRule="auto"/>
      <w:ind w:left="283"/>
      <w:jc w:val="both"/>
    </w:pPr>
    <w:rPr>
      <w:rFonts w:ascii="Times New Roman" w:eastAsia="Times New Roman" w:hAnsi="Times New Roman"/>
      <w:sz w:val="16"/>
      <w:szCs w:val="16"/>
      <w:lang w:val="uk-UA" w:eastAsia="ru-RU"/>
    </w:rPr>
  </w:style>
  <w:style w:type="character" w:customStyle="1" w:styleId="32">
    <w:name w:val="Основной текст с отступом 3 Знак"/>
    <w:link w:val="31"/>
    <w:rsid w:val="00761133"/>
    <w:rPr>
      <w:rFonts w:ascii="Times New Roman" w:eastAsia="Times New Roman" w:hAnsi="Times New Roman" w:cs="Times New Roman"/>
      <w:sz w:val="16"/>
      <w:szCs w:val="16"/>
      <w:lang w:eastAsia="ru-RU"/>
    </w:rPr>
  </w:style>
  <w:style w:type="paragraph" w:customStyle="1" w:styleId="FR2">
    <w:name w:val="FR2"/>
    <w:rsid w:val="00761133"/>
    <w:pPr>
      <w:widowControl w:val="0"/>
      <w:spacing w:line="360" w:lineRule="auto"/>
    </w:pPr>
    <w:rPr>
      <w:rFonts w:ascii="Arial" w:eastAsia="Times New Roman" w:hAnsi="Arial"/>
      <w:snapToGrid w:val="0"/>
      <w:sz w:val="24"/>
    </w:rPr>
  </w:style>
  <w:style w:type="paragraph" w:customStyle="1" w:styleId="Iauiue1">
    <w:name w:val="Iau?iue1"/>
    <w:rsid w:val="00761133"/>
    <w:rPr>
      <w:rFonts w:ascii="Times New Roman" w:eastAsia="Times New Roman" w:hAnsi="Times New Roman"/>
    </w:rPr>
  </w:style>
  <w:style w:type="paragraph" w:customStyle="1" w:styleId="2">
    <w:name w:val="Обычный2"/>
    <w:next w:val="a"/>
    <w:rsid w:val="002C10E1"/>
    <w:pPr>
      <w:widowControl w:val="0"/>
      <w:autoSpaceDE w:val="0"/>
      <w:autoSpaceDN w:val="0"/>
    </w:pPr>
    <w:rPr>
      <w:rFonts w:ascii="Times New Roman" w:eastAsia="Times New Roman" w:hAnsi="Times New Roman"/>
      <w:noProof/>
      <w:lang w:val="en-US"/>
    </w:rPr>
  </w:style>
  <w:style w:type="paragraph" w:styleId="ad">
    <w:name w:val="Subtitle"/>
    <w:basedOn w:val="a"/>
    <w:link w:val="ae"/>
    <w:qFormat/>
    <w:rsid w:val="00D46B0B"/>
    <w:pPr>
      <w:spacing w:after="0" w:line="240" w:lineRule="auto"/>
      <w:jc w:val="center"/>
    </w:pPr>
    <w:rPr>
      <w:rFonts w:ascii="Times New Roman" w:eastAsia="Times New Roman" w:hAnsi="Times New Roman"/>
      <w:b/>
      <w:sz w:val="28"/>
      <w:szCs w:val="20"/>
      <w:lang w:val="uk-UA" w:eastAsia="ru-RU"/>
    </w:rPr>
  </w:style>
  <w:style w:type="character" w:customStyle="1" w:styleId="ae">
    <w:name w:val="Подзаголовок Знак"/>
    <w:link w:val="ad"/>
    <w:rsid w:val="00D46B0B"/>
    <w:rPr>
      <w:rFonts w:ascii="Times New Roman" w:eastAsia="Times New Roman" w:hAnsi="Times New Roman" w:cs="Times New Roman"/>
      <w:b/>
      <w:sz w:val="28"/>
      <w:szCs w:val="20"/>
      <w:lang w:eastAsia="ru-RU"/>
    </w:rPr>
  </w:style>
  <w:style w:type="paragraph" w:customStyle="1" w:styleId="13">
    <w:name w:val="Обычный1"/>
    <w:rsid w:val="0041162E"/>
    <w:pPr>
      <w:widowControl w:val="0"/>
    </w:pPr>
    <w:rPr>
      <w:rFonts w:ascii="Times New Roman" w:eastAsia="Times New Roman" w:hAnsi="Times New Roman"/>
      <w:snapToGrid w:val="0"/>
    </w:rPr>
  </w:style>
  <w:style w:type="character" w:customStyle="1" w:styleId="shorttext">
    <w:name w:val="short_text"/>
    <w:rsid w:val="0041162E"/>
  </w:style>
  <w:style w:type="character" w:styleId="af">
    <w:name w:val="Hyperlink"/>
    <w:rsid w:val="00575348"/>
    <w:rPr>
      <w:color w:val="0000FF"/>
      <w:u w:val="single"/>
    </w:rPr>
  </w:style>
  <w:style w:type="paragraph" w:customStyle="1" w:styleId="msonormalmailrucssattributepostfix">
    <w:name w:val="msonormal_mailru_css_attribute_postfix"/>
    <w:basedOn w:val="a"/>
    <w:rsid w:val="00575348"/>
    <w:pPr>
      <w:spacing w:before="100" w:beforeAutospacing="1" w:after="100" w:afterAutospacing="1" w:line="240" w:lineRule="auto"/>
    </w:pPr>
    <w:rPr>
      <w:rFonts w:ascii="Times New Roman" w:hAnsi="Times New Roman"/>
      <w:sz w:val="24"/>
      <w:szCs w:val="24"/>
      <w:lang w:val="uk-UA" w:eastAsia="uk-UA"/>
    </w:rPr>
  </w:style>
  <w:style w:type="character" w:styleId="af0">
    <w:name w:val="Emphasis"/>
    <w:uiPriority w:val="20"/>
    <w:qFormat/>
    <w:rsid w:val="00575348"/>
    <w:rPr>
      <w:i/>
      <w:iCs/>
    </w:rPr>
  </w:style>
  <w:style w:type="paragraph" w:customStyle="1" w:styleId="20">
    <w:name w:val="Звичайний2"/>
    <w:rsid w:val="005A6639"/>
    <w:pPr>
      <w:widowControl w:val="0"/>
    </w:pPr>
    <w:rPr>
      <w:rFonts w:ascii="Times New Roman" w:eastAsia="Times New Roman" w:hAnsi="Times New Roman"/>
      <w:snapToGrid w:val="0"/>
    </w:rPr>
  </w:style>
  <w:style w:type="paragraph" w:styleId="af1">
    <w:name w:val="header"/>
    <w:basedOn w:val="a"/>
    <w:link w:val="af2"/>
    <w:uiPriority w:val="99"/>
    <w:unhideWhenUsed/>
    <w:rsid w:val="00D275FC"/>
    <w:pPr>
      <w:tabs>
        <w:tab w:val="center" w:pos="4677"/>
        <w:tab w:val="right" w:pos="9355"/>
      </w:tabs>
      <w:spacing w:after="0" w:line="240" w:lineRule="auto"/>
    </w:pPr>
  </w:style>
  <w:style w:type="character" w:customStyle="1" w:styleId="af2">
    <w:name w:val="Верхний колонтитул Знак"/>
    <w:link w:val="af1"/>
    <w:uiPriority w:val="99"/>
    <w:rsid w:val="00D275FC"/>
    <w:rPr>
      <w:lang w:val="ru-RU"/>
    </w:rPr>
  </w:style>
  <w:style w:type="paragraph" w:styleId="af3">
    <w:name w:val="footer"/>
    <w:basedOn w:val="a"/>
    <w:link w:val="af4"/>
    <w:uiPriority w:val="99"/>
    <w:unhideWhenUsed/>
    <w:rsid w:val="00D275FC"/>
    <w:pPr>
      <w:tabs>
        <w:tab w:val="center" w:pos="4677"/>
        <w:tab w:val="right" w:pos="9355"/>
      </w:tabs>
      <w:spacing w:after="0" w:line="240" w:lineRule="auto"/>
    </w:pPr>
  </w:style>
  <w:style w:type="character" w:customStyle="1" w:styleId="af4">
    <w:name w:val="Нижний колонтитул Знак"/>
    <w:link w:val="af3"/>
    <w:uiPriority w:val="99"/>
    <w:rsid w:val="00D275FC"/>
    <w:rPr>
      <w:lang w:val="ru-RU"/>
    </w:rPr>
  </w:style>
  <w:style w:type="paragraph" w:styleId="af5">
    <w:name w:val="Title"/>
    <w:basedOn w:val="a"/>
    <w:next w:val="a"/>
    <w:link w:val="af6"/>
    <w:uiPriority w:val="10"/>
    <w:qFormat/>
    <w:rsid w:val="00900B3C"/>
    <w:pPr>
      <w:pBdr>
        <w:bottom w:val="single" w:sz="8" w:space="4" w:color="4F81BD"/>
      </w:pBdr>
      <w:spacing w:after="300" w:line="240" w:lineRule="auto"/>
      <w:contextualSpacing/>
    </w:pPr>
    <w:rPr>
      <w:rFonts w:ascii="Consolas" w:eastAsia="Consolas" w:hAnsi="Consolas" w:cs="Consolas"/>
      <w:sz w:val="20"/>
      <w:szCs w:val="20"/>
      <w:lang w:eastAsia="ru-RU"/>
    </w:rPr>
  </w:style>
  <w:style w:type="character" w:customStyle="1" w:styleId="af6">
    <w:name w:val="Заголовок Знак"/>
    <w:link w:val="af5"/>
    <w:uiPriority w:val="10"/>
    <w:rsid w:val="00900B3C"/>
    <w:rPr>
      <w:rFonts w:ascii="Consolas" w:eastAsia="Consolas" w:hAnsi="Consolas" w:cs="Consolas"/>
    </w:rPr>
  </w:style>
  <w:style w:type="character" w:styleId="af7">
    <w:name w:val="annotation reference"/>
    <w:rsid w:val="007D0E84"/>
    <w:rPr>
      <w:sz w:val="16"/>
      <w:szCs w:val="16"/>
    </w:rPr>
  </w:style>
  <w:style w:type="paragraph" w:styleId="af8">
    <w:name w:val="annotation text"/>
    <w:basedOn w:val="a"/>
    <w:link w:val="af9"/>
    <w:rsid w:val="007D0E84"/>
    <w:pPr>
      <w:spacing w:after="0" w:line="240" w:lineRule="auto"/>
    </w:pPr>
    <w:rPr>
      <w:rFonts w:ascii="Times New Roman" w:eastAsia="Times New Roman" w:hAnsi="Times New Roman" w:cs="Arial Unicode MS"/>
      <w:sz w:val="20"/>
      <w:szCs w:val="20"/>
      <w:lang w:val="en-GB" w:eastAsia="hu-HU" w:bidi="ml-IN"/>
    </w:rPr>
  </w:style>
  <w:style w:type="character" w:customStyle="1" w:styleId="af9">
    <w:name w:val="Текст примечания Знак"/>
    <w:link w:val="af8"/>
    <w:rsid w:val="007D0E84"/>
    <w:rPr>
      <w:rFonts w:ascii="Times New Roman" w:eastAsia="Times New Roman" w:hAnsi="Times New Roman" w:cs="Arial Unicode MS"/>
      <w:lang w:val="en-GB" w:eastAsia="hu-HU" w:bidi="ml-IN"/>
    </w:rPr>
  </w:style>
  <w:style w:type="paragraph" w:customStyle="1" w:styleId="Default">
    <w:name w:val="Default"/>
    <w:rsid w:val="000E01AB"/>
    <w:pPr>
      <w:autoSpaceDE w:val="0"/>
      <w:autoSpaceDN w:val="0"/>
      <w:adjustRightInd w:val="0"/>
    </w:pPr>
    <w:rPr>
      <w:rFonts w:ascii="Times New Roman" w:eastAsia="Times New Roman" w:hAnsi="Times New Roman"/>
      <w:color w:val="000000"/>
      <w:sz w:val="24"/>
      <w:szCs w:val="24"/>
      <w:lang w:eastAsia="hu-HU"/>
    </w:rPr>
  </w:style>
  <w:style w:type="paragraph" w:customStyle="1" w:styleId="ConsPlusNormal">
    <w:name w:val="ConsPlusNormal"/>
    <w:rsid w:val="002C76D7"/>
    <w:pPr>
      <w:widowControl w:val="0"/>
      <w:autoSpaceDE w:val="0"/>
      <w:autoSpaceDN w:val="0"/>
    </w:pPr>
    <w:rPr>
      <w:rFonts w:ascii="Times New Roman" w:eastAsia="Times New Roman" w:hAnsi="Times New Roman"/>
    </w:rPr>
  </w:style>
  <w:style w:type="table" w:styleId="afa">
    <w:name w:val="Table Grid"/>
    <w:basedOn w:val="a1"/>
    <w:uiPriority w:val="59"/>
    <w:rsid w:val="008B3E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annotation subject"/>
    <w:basedOn w:val="af8"/>
    <w:next w:val="af8"/>
    <w:link w:val="afc"/>
    <w:uiPriority w:val="99"/>
    <w:semiHidden/>
    <w:unhideWhenUsed/>
    <w:rsid w:val="00F20285"/>
    <w:pPr>
      <w:spacing w:after="200" w:line="276" w:lineRule="auto"/>
    </w:pPr>
    <w:rPr>
      <w:rFonts w:ascii="Calibri" w:eastAsia="Calibri" w:hAnsi="Calibri" w:cs="Times New Roman"/>
      <w:b/>
      <w:bCs/>
      <w:lang w:val="ru-RU" w:eastAsia="en-US" w:bidi="ar-SA"/>
    </w:rPr>
  </w:style>
  <w:style w:type="character" w:customStyle="1" w:styleId="afc">
    <w:name w:val="Тема примечания Знак"/>
    <w:link w:val="afb"/>
    <w:uiPriority w:val="99"/>
    <w:semiHidden/>
    <w:rsid w:val="00F20285"/>
    <w:rPr>
      <w:rFonts w:ascii="Times New Roman" w:eastAsia="Times New Roman" w:hAnsi="Times New Roman" w:cs="Arial Unicode MS"/>
      <w:b/>
      <w:bCs/>
      <w:lang w:val="en-GB" w:eastAsia="en-US" w:bidi="ml-IN"/>
    </w:rPr>
  </w:style>
  <w:style w:type="character" w:customStyle="1" w:styleId="A30">
    <w:name w:val="A3"/>
    <w:rsid w:val="00354FFE"/>
    <w:rPr>
      <w:rFonts w:cs="Pragmatica"/>
      <w:color w:val="1A3E94"/>
      <w:sz w:val="17"/>
      <w:szCs w:val="17"/>
    </w:rPr>
  </w:style>
  <w:style w:type="paragraph" w:customStyle="1" w:styleId="Pa4">
    <w:name w:val="Pa4"/>
    <w:basedOn w:val="a"/>
    <w:next w:val="a"/>
    <w:rsid w:val="00B969FB"/>
    <w:pPr>
      <w:autoSpaceDE w:val="0"/>
      <w:autoSpaceDN w:val="0"/>
      <w:adjustRightInd w:val="0"/>
      <w:spacing w:after="0" w:line="241" w:lineRule="atLeast"/>
    </w:pPr>
    <w:rPr>
      <w:rFonts w:ascii="Pragmatica" w:eastAsia="Times New Roman" w:hAnsi="Pragmatica"/>
      <w:sz w:val="24"/>
      <w:szCs w:val="24"/>
      <w:lang w:eastAsia="ru-RU"/>
    </w:rPr>
  </w:style>
  <w:style w:type="paragraph" w:styleId="21">
    <w:name w:val="Body Text 2"/>
    <w:basedOn w:val="a"/>
    <w:link w:val="22"/>
    <w:uiPriority w:val="99"/>
    <w:semiHidden/>
    <w:unhideWhenUsed/>
    <w:rsid w:val="007C2287"/>
    <w:pPr>
      <w:spacing w:after="120" w:line="480" w:lineRule="auto"/>
    </w:pPr>
  </w:style>
  <w:style w:type="character" w:customStyle="1" w:styleId="22">
    <w:name w:val="Основной текст 2 Знак"/>
    <w:link w:val="21"/>
    <w:uiPriority w:val="99"/>
    <w:semiHidden/>
    <w:rsid w:val="007C2287"/>
    <w:rPr>
      <w:sz w:val="22"/>
      <w:szCs w:val="22"/>
      <w:lang w:eastAsia="en-US"/>
    </w:rPr>
  </w:style>
  <w:style w:type="character" w:customStyle="1" w:styleId="14">
    <w:name w:val="Неразрешенное упоминание1"/>
    <w:basedOn w:val="a0"/>
    <w:uiPriority w:val="99"/>
    <w:semiHidden/>
    <w:unhideWhenUsed/>
    <w:rsid w:val="00170EEA"/>
    <w:rPr>
      <w:color w:val="605E5C"/>
      <w:shd w:val="clear" w:color="auto" w:fill="E1DFDD"/>
    </w:rPr>
  </w:style>
  <w:style w:type="paragraph" w:styleId="afd">
    <w:name w:val="Revision"/>
    <w:hidden/>
    <w:uiPriority w:val="99"/>
    <w:semiHidden/>
    <w:rsid w:val="003A0DA8"/>
    <w:rPr>
      <w:sz w:val="22"/>
      <w:szCs w:val="22"/>
      <w:lang w:eastAsia="en-US"/>
    </w:rPr>
  </w:style>
  <w:style w:type="paragraph" w:customStyle="1" w:styleId="Style5">
    <w:name w:val="Style5"/>
    <w:basedOn w:val="a"/>
    <w:uiPriority w:val="99"/>
    <w:rsid w:val="00E3149E"/>
    <w:pPr>
      <w:widowControl w:val="0"/>
      <w:autoSpaceDE w:val="0"/>
      <w:autoSpaceDN w:val="0"/>
      <w:adjustRightInd w:val="0"/>
      <w:spacing w:after="0" w:line="274" w:lineRule="exact"/>
      <w:jc w:val="both"/>
    </w:pPr>
    <w:rPr>
      <w:rFonts w:ascii="Times New Roman" w:eastAsia="Times New Roman" w:hAnsi="Times New Roman"/>
      <w:sz w:val="24"/>
      <w:szCs w:val="24"/>
      <w:lang w:eastAsia="ru-RU"/>
    </w:rPr>
  </w:style>
  <w:style w:type="character" w:customStyle="1" w:styleId="23">
    <w:name w:val="Неразрешенное упоминание2"/>
    <w:basedOn w:val="a0"/>
    <w:uiPriority w:val="99"/>
    <w:semiHidden/>
    <w:unhideWhenUsed/>
    <w:rsid w:val="00E3149E"/>
    <w:rPr>
      <w:color w:val="605E5C"/>
      <w:shd w:val="clear" w:color="auto" w:fill="E1DFDD"/>
    </w:rPr>
  </w:style>
  <w:style w:type="character" w:styleId="afe">
    <w:name w:val="Strong"/>
    <w:basedOn w:val="a0"/>
    <w:uiPriority w:val="22"/>
    <w:qFormat/>
    <w:rsid w:val="00DC5476"/>
    <w:rPr>
      <w:b/>
      <w:bCs/>
    </w:rPr>
  </w:style>
  <w:style w:type="character" w:styleId="aff">
    <w:name w:val="Unresolved Mention"/>
    <w:basedOn w:val="a0"/>
    <w:uiPriority w:val="99"/>
    <w:semiHidden/>
    <w:unhideWhenUsed/>
    <w:rsid w:val="00DE0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51321">
      <w:bodyDiv w:val="1"/>
      <w:marLeft w:val="0"/>
      <w:marRight w:val="0"/>
      <w:marTop w:val="0"/>
      <w:marBottom w:val="0"/>
      <w:divBdr>
        <w:top w:val="none" w:sz="0" w:space="0" w:color="auto"/>
        <w:left w:val="none" w:sz="0" w:space="0" w:color="auto"/>
        <w:bottom w:val="none" w:sz="0" w:space="0" w:color="auto"/>
        <w:right w:val="none" w:sz="0" w:space="0" w:color="auto"/>
      </w:divBdr>
    </w:div>
    <w:div w:id="252394780">
      <w:bodyDiv w:val="1"/>
      <w:marLeft w:val="0"/>
      <w:marRight w:val="0"/>
      <w:marTop w:val="0"/>
      <w:marBottom w:val="0"/>
      <w:divBdr>
        <w:top w:val="none" w:sz="0" w:space="0" w:color="auto"/>
        <w:left w:val="none" w:sz="0" w:space="0" w:color="auto"/>
        <w:bottom w:val="none" w:sz="0" w:space="0" w:color="auto"/>
        <w:right w:val="none" w:sz="0" w:space="0" w:color="auto"/>
      </w:divBdr>
    </w:div>
    <w:div w:id="386072758">
      <w:bodyDiv w:val="1"/>
      <w:marLeft w:val="0"/>
      <w:marRight w:val="0"/>
      <w:marTop w:val="0"/>
      <w:marBottom w:val="0"/>
      <w:divBdr>
        <w:top w:val="none" w:sz="0" w:space="0" w:color="auto"/>
        <w:left w:val="none" w:sz="0" w:space="0" w:color="auto"/>
        <w:bottom w:val="none" w:sz="0" w:space="0" w:color="auto"/>
        <w:right w:val="none" w:sz="0" w:space="0" w:color="auto"/>
      </w:divBdr>
    </w:div>
    <w:div w:id="470051737">
      <w:bodyDiv w:val="1"/>
      <w:marLeft w:val="0"/>
      <w:marRight w:val="0"/>
      <w:marTop w:val="0"/>
      <w:marBottom w:val="0"/>
      <w:divBdr>
        <w:top w:val="none" w:sz="0" w:space="0" w:color="auto"/>
        <w:left w:val="none" w:sz="0" w:space="0" w:color="auto"/>
        <w:bottom w:val="none" w:sz="0" w:space="0" w:color="auto"/>
        <w:right w:val="none" w:sz="0" w:space="0" w:color="auto"/>
      </w:divBdr>
    </w:div>
    <w:div w:id="532116297">
      <w:bodyDiv w:val="1"/>
      <w:marLeft w:val="0"/>
      <w:marRight w:val="0"/>
      <w:marTop w:val="0"/>
      <w:marBottom w:val="0"/>
      <w:divBdr>
        <w:top w:val="none" w:sz="0" w:space="0" w:color="auto"/>
        <w:left w:val="none" w:sz="0" w:space="0" w:color="auto"/>
        <w:bottom w:val="none" w:sz="0" w:space="0" w:color="auto"/>
        <w:right w:val="none" w:sz="0" w:space="0" w:color="auto"/>
      </w:divBdr>
    </w:div>
    <w:div w:id="598611109">
      <w:bodyDiv w:val="1"/>
      <w:marLeft w:val="0"/>
      <w:marRight w:val="0"/>
      <w:marTop w:val="0"/>
      <w:marBottom w:val="0"/>
      <w:divBdr>
        <w:top w:val="none" w:sz="0" w:space="0" w:color="auto"/>
        <w:left w:val="none" w:sz="0" w:space="0" w:color="auto"/>
        <w:bottom w:val="none" w:sz="0" w:space="0" w:color="auto"/>
        <w:right w:val="none" w:sz="0" w:space="0" w:color="auto"/>
      </w:divBdr>
    </w:div>
    <w:div w:id="626937165">
      <w:bodyDiv w:val="1"/>
      <w:marLeft w:val="0"/>
      <w:marRight w:val="0"/>
      <w:marTop w:val="0"/>
      <w:marBottom w:val="0"/>
      <w:divBdr>
        <w:top w:val="none" w:sz="0" w:space="0" w:color="auto"/>
        <w:left w:val="none" w:sz="0" w:space="0" w:color="auto"/>
        <w:bottom w:val="none" w:sz="0" w:space="0" w:color="auto"/>
        <w:right w:val="none" w:sz="0" w:space="0" w:color="auto"/>
      </w:divBdr>
    </w:div>
    <w:div w:id="662317657">
      <w:bodyDiv w:val="1"/>
      <w:marLeft w:val="0"/>
      <w:marRight w:val="0"/>
      <w:marTop w:val="0"/>
      <w:marBottom w:val="0"/>
      <w:divBdr>
        <w:top w:val="none" w:sz="0" w:space="0" w:color="auto"/>
        <w:left w:val="none" w:sz="0" w:space="0" w:color="auto"/>
        <w:bottom w:val="none" w:sz="0" w:space="0" w:color="auto"/>
        <w:right w:val="none" w:sz="0" w:space="0" w:color="auto"/>
      </w:divBdr>
    </w:div>
    <w:div w:id="716512080">
      <w:bodyDiv w:val="1"/>
      <w:marLeft w:val="0"/>
      <w:marRight w:val="0"/>
      <w:marTop w:val="0"/>
      <w:marBottom w:val="0"/>
      <w:divBdr>
        <w:top w:val="none" w:sz="0" w:space="0" w:color="auto"/>
        <w:left w:val="none" w:sz="0" w:space="0" w:color="auto"/>
        <w:bottom w:val="none" w:sz="0" w:space="0" w:color="auto"/>
        <w:right w:val="none" w:sz="0" w:space="0" w:color="auto"/>
      </w:divBdr>
    </w:div>
    <w:div w:id="795753554">
      <w:bodyDiv w:val="1"/>
      <w:marLeft w:val="0"/>
      <w:marRight w:val="0"/>
      <w:marTop w:val="0"/>
      <w:marBottom w:val="0"/>
      <w:divBdr>
        <w:top w:val="none" w:sz="0" w:space="0" w:color="auto"/>
        <w:left w:val="none" w:sz="0" w:space="0" w:color="auto"/>
        <w:bottom w:val="none" w:sz="0" w:space="0" w:color="auto"/>
        <w:right w:val="none" w:sz="0" w:space="0" w:color="auto"/>
      </w:divBdr>
    </w:div>
    <w:div w:id="817066368">
      <w:bodyDiv w:val="1"/>
      <w:marLeft w:val="0"/>
      <w:marRight w:val="0"/>
      <w:marTop w:val="0"/>
      <w:marBottom w:val="0"/>
      <w:divBdr>
        <w:top w:val="none" w:sz="0" w:space="0" w:color="auto"/>
        <w:left w:val="none" w:sz="0" w:space="0" w:color="auto"/>
        <w:bottom w:val="none" w:sz="0" w:space="0" w:color="auto"/>
        <w:right w:val="none" w:sz="0" w:space="0" w:color="auto"/>
      </w:divBdr>
    </w:div>
    <w:div w:id="852230325">
      <w:bodyDiv w:val="1"/>
      <w:marLeft w:val="0"/>
      <w:marRight w:val="0"/>
      <w:marTop w:val="0"/>
      <w:marBottom w:val="0"/>
      <w:divBdr>
        <w:top w:val="none" w:sz="0" w:space="0" w:color="auto"/>
        <w:left w:val="none" w:sz="0" w:space="0" w:color="auto"/>
        <w:bottom w:val="none" w:sz="0" w:space="0" w:color="auto"/>
        <w:right w:val="none" w:sz="0" w:space="0" w:color="auto"/>
      </w:divBdr>
    </w:div>
    <w:div w:id="892540931">
      <w:bodyDiv w:val="1"/>
      <w:marLeft w:val="0"/>
      <w:marRight w:val="0"/>
      <w:marTop w:val="0"/>
      <w:marBottom w:val="0"/>
      <w:divBdr>
        <w:top w:val="none" w:sz="0" w:space="0" w:color="auto"/>
        <w:left w:val="none" w:sz="0" w:space="0" w:color="auto"/>
        <w:bottom w:val="none" w:sz="0" w:space="0" w:color="auto"/>
        <w:right w:val="none" w:sz="0" w:space="0" w:color="auto"/>
      </w:divBdr>
    </w:div>
    <w:div w:id="953056001">
      <w:bodyDiv w:val="1"/>
      <w:marLeft w:val="0"/>
      <w:marRight w:val="0"/>
      <w:marTop w:val="0"/>
      <w:marBottom w:val="0"/>
      <w:divBdr>
        <w:top w:val="none" w:sz="0" w:space="0" w:color="auto"/>
        <w:left w:val="none" w:sz="0" w:space="0" w:color="auto"/>
        <w:bottom w:val="none" w:sz="0" w:space="0" w:color="auto"/>
        <w:right w:val="none" w:sz="0" w:space="0" w:color="auto"/>
      </w:divBdr>
    </w:div>
    <w:div w:id="1023940759">
      <w:bodyDiv w:val="1"/>
      <w:marLeft w:val="0"/>
      <w:marRight w:val="0"/>
      <w:marTop w:val="0"/>
      <w:marBottom w:val="0"/>
      <w:divBdr>
        <w:top w:val="none" w:sz="0" w:space="0" w:color="auto"/>
        <w:left w:val="none" w:sz="0" w:space="0" w:color="auto"/>
        <w:bottom w:val="none" w:sz="0" w:space="0" w:color="auto"/>
        <w:right w:val="none" w:sz="0" w:space="0" w:color="auto"/>
      </w:divBdr>
    </w:div>
    <w:div w:id="1035620972">
      <w:bodyDiv w:val="1"/>
      <w:marLeft w:val="0"/>
      <w:marRight w:val="0"/>
      <w:marTop w:val="0"/>
      <w:marBottom w:val="0"/>
      <w:divBdr>
        <w:top w:val="none" w:sz="0" w:space="0" w:color="auto"/>
        <w:left w:val="none" w:sz="0" w:space="0" w:color="auto"/>
        <w:bottom w:val="none" w:sz="0" w:space="0" w:color="auto"/>
        <w:right w:val="none" w:sz="0" w:space="0" w:color="auto"/>
      </w:divBdr>
    </w:div>
    <w:div w:id="1052655141">
      <w:bodyDiv w:val="1"/>
      <w:marLeft w:val="0"/>
      <w:marRight w:val="0"/>
      <w:marTop w:val="0"/>
      <w:marBottom w:val="0"/>
      <w:divBdr>
        <w:top w:val="none" w:sz="0" w:space="0" w:color="auto"/>
        <w:left w:val="none" w:sz="0" w:space="0" w:color="auto"/>
        <w:bottom w:val="none" w:sz="0" w:space="0" w:color="auto"/>
        <w:right w:val="none" w:sz="0" w:space="0" w:color="auto"/>
      </w:divBdr>
    </w:div>
    <w:div w:id="1302079629">
      <w:bodyDiv w:val="1"/>
      <w:marLeft w:val="0"/>
      <w:marRight w:val="0"/>
      <w:marTop w:val="0"/>
      <w:marBottom w:val="0"/>
      <w:divBdr>
        <w:top w:val="none" w:sz="0" w:space="0" w:color="auto"/>
        <w:left w:val="none" w:sz="0" w:space="0" w:color="auto"/>
        <w:bottom w:val="none" w:sz="0" w:space="0" w:color="auto"/>
        <w:right w:val="none" w:sz="0" w:space="0" w:color="auto"/>
      </w:divBdr>
    </w:div>
    <w:div w:id="1318726277">
      <w:bodyDiv w:val="1"/>
      <w:marLeft w:val="0"/>
      <w:marRight w:val="0"/>
      <w:marTop w:val="0"/>
      <w:marBottom w:val="0"/>
      <w:divBdr>
        <w:top w:val="none" w:sz="0" w:space="0" w:color="auto"/>
        <w:left w:val="none" w:sz="0" w:space="0" w:color="auto"/>
        <w:bottom w:val="none" w:sz="0" w:space="0" w:color="auto"/>
        <w:right w:val="none" w:sz="0" w:space="0" w:color="auto"/>
      </w:divBdr>
    </w:div>
    <w:div w:id="1427651572">
      <w:bodyDiv w:val="1"/>
      <w:marLeft w:val="0"/>
      <w:marRight w:val="0"/>
      <w:marTop w:val="0"/>
      <w:marBottom w:val="0"/>
      <w:divBdr>
        <w:top w:val="none" w:sz="0" w:space="0" w:color="auto"/>
        <w:left w:val="none" w:sz="0" w:space="0" w:color="auto"/>
        <w:bottom w:val="none" w:sz="0" w:space="0" w:color="auto"/>
        <w:right w:val="none" w:sz="0" w:space="0" w:color="auto"/>
      </w:divBdr>
    </w:div>
    <w:div w:id="1466969156">
      <w:bodyDiv w:val="1"/>
      <w:marLeft w:val="0"/>
      <w:marRight w:val="0"/>
      <w:marTop w:val="0"/>
      <w:marBottom w:val="0"/>
      <w:divBdr>
        <w:top w:val="none" w:sz="0" w:space="0" w:color="auto"/>
        <w:left w:val="none" w:sz="0" w:space="0" w:color="auto"/>
        <w:bottom w:val="none" w:sz="0" w:space="0" w:color="auto"/>
        <w:right w:val="none" w:sz="0" w:space="0" w:color="auto"/>
      </w:divBdr>
    </w:div>
    <w:div w:id="1603486469">
      <w:bodyDiv w:val="1"/>
      <w:marLeft w:val="0"/>
      <w:marRight w:val="0"/>
      <w:marTop w:val="0"/>
      <w:marBottom w:val="0"/>
      <w:divBdr>
        <w:top w:val="none" w:sz="0" w:space="0" w:color="auto"/>
        <w:left w:val="none" w:sz="0" w:space="0" w:color="auto"/>
        <w:bottom w:val="none" w:sz="0" w:space="0" w:color="auto"/>
        <w:right w:val="none" w:sz="0" w:space="0" w:color="auto"/>
      </w:divBdr>
    </w:div>
    <w:div w:id="1609005596">
      <w:bodyDiv w:val="1"/>
      <w:marLeft w:val="0"/>
      <w:marRight w:val="0"/>
      <w:marTop w:val="0"/>
      <w:marBottom w:val="0"/>
      <w:divBdr>
        <w:top w:val="none" w:sz="0" w:space="0" w:color="auto"/>
        <w:left w:val="none" w:sz="0" w:space="0" w:color="auto"/>
        <w:bottom w:val="none" w:sz="0" w:space="0" w:color="auto"/>
        <w:right w:val="none" w:sz="0" w:space="0" w:color="auto"/>
      </w:divBdr>
    </w:div>
    <w:div w:id="1861896828">
      <w:bodyDiv w:val="1"/>
      <w:marLeft w:val="0"/>
      <w:marRight w:val="0"/>
      <w:marTop w:val="0"/>
      <w:marBottom w:val="0"/>
      <w:divBdr>
        <w:top w:val="none" w:sz="0" w:space="0" w:color="auto"/>
        <w:left w:val="none" w:sz="0" w:space="0" w:color="auto"/>
        <w:bottom w:val="none" w:sz="0" w:space="0" w:color="auto"/>
        <w:right w:val="none" w:sz="0" w:space="0" w:color="auto"/>
      </w:divBdr>
    </w:div>
    <w:div w:id="1922904001">
      <w:bodyDiv w:val="1"/>
      <w:marLeft w:val="0"/>
      <w:marRight w:val="0"/>
      <w:marTop w:val="0"/>
      <w:marBottom w:val="0"/>
      <w:divBdr>
        <w:top w:val="none" w:sz="0" w:space="0" w:color="auto"/>
        <w:left w:val="none" w:sz="0" w:space="0" w:color="auto"/>
        <w:bottom w:val="none" w:sz="0" w:space="0" w:color="auto"/>
        <w:right w:val="none" w:sz="0" w:space="0" w:color="auto"/>
      </w:divBdr>
    </w:div>
    <w:div w:id="2021197954">
      <w:bodyDiv w:val="1"/>
      <w:marLeft w:val="0"/>
      <w:marRight w:val="0"/>
      <w:marTop w:val="0"/>
      <w:marBottom w:val="0"/>
      <w:divBdr>
        <w:top w:val="none" w:sz="0" w:space="0" w:color="auto"/>
        <w:left w:val="none" w:sz="0" w:space="0" w:color="auto"/>
        <w:bottom w:val="none" w:sz="0" w:space="0" w:color="auto"/>
        <w:right w:val="none" w:sz="0" w:space="0" w:color="auto"/>
      </w:divBdr>
    </w:div>
    <w:div w:id="2076932421">
      <w:bodyDiv w:val="1"/>
      <w:marLeft w:val="0"/>
      <w:marRight w:val="0"/>
      <w:marTop w:val="0"/>
      <w:marBottom w:val="0"/>
      <w:divBdr>
        <w:top w:val="none" w:sz="0" w:space="0" w:color="auto"/>
        <w:left w:val="none" w:sz="0" w:space="0" w:color="auto"/>
        <w:bottom w:val="none" w:sz="0" w:space="0" w:color="auto"/>
        <w:right w:val="none" w:sz="0" w:space="0" w:color="auto"/>
      </w:divBdr>
    </w:div>
    <w:div w:id="2078476694">
      <w:bodyDiv w:val="1"/>
      <w:marLeft w:val="0"/>
      <w:marRight w:val="0"/>
      <w:marTop w:val="0"/>
      <w:marBottom w:val="0"/>
      <w:divBdr>
        <w:top w:val="none" w:sz="0" w:space="0" w:color="auto"/>
        <w:left w:val="none" w:sz="0" w:space="0" w:color="auto"/>
        <w:bottom w:val="none" w:sz="0" w:space="0" w:color="auto"/>
        <w:right w:val="none" w:sz="0" w:space="0" w:color="auto"/>
      </w:divBdr>
    </w:div>
    <w:div w:id="213355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dda.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harmacovigilance@rogerspharma.kz"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1C49F-9A8D-4CFD-B405-DD438863E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2789</Words>
  <Characters>15901</Characters>
  <Application>Microsoft Office Word</Application>
  <DocSecurity>0</DocSecurity>
  <Lines>132</Lines>
  <Paragraphs>37</Paragraphs>
  <ScaleCrop>false</ScaleCrop>
  <HeadingPairs>
    <vt:vector size="6" baseType="variant">
      <vt:variant>
        <vt:lpstr>Название</vt:lpstr>
      </vt:variant>
      <vt:variant>
        <vt:i4>1</vt:i4>
      </vt:variant>
      <vt:variant>
        <vt:lpstr>Title</vt:lpstr>
      </vt:variant>
      <vt:variant>
        <vt:i4>1</vt:i4>
      </vt:variant>
      <vt:variant>
        <vt:lpstr>Назва</vt:lpstr>
      </vt:variant>
      <vt:variant>
        <vt:i4>1</vt:i4>
      </vt:variant>
    </vt:vector>
  </HeadingPairs>
  <TitlesOfParts>
    <vt:vector size="3" baseType="lpstr">
      <vt:lpstr/>
      <vt:lpstr/>
      <vt:lpstr/>
    </vt:vector>
  </TitlesOfParts>
  <Company>JSC Farmak</Company>
  <LinksUpToDate>false</LinksUpToDate>
  <CharactersWithSpaces>18653</CharactersWithSpaces>
  <SharedDoc>false</SharedDoc>
  <HLinks>
    <vt:vector size="24" baseType="variant">
      <vt:variant>
        <vt:i4>1769579</vt:i4>
      </vt:variant>
      <vt:variant>
        <vt:i4>9</vt:i4>
      </vt:variant>
      <vt:variant>
        <vt:i4>0</vt:i4>
      </vt:variant>
      <vt:variant>
        <vt:i4>5</vt:i4>
      </vt:variant>
      <vt:variant>
        <vt:lpwstr>mailto:Kazakhstan.Pharmacovigilance@sanofi.com</vt:lpwstr>
      </vt:variant>
      <vt:variant>
        <vt:lpwstr/>
      </vt:variant>
      <vt:variant>
        <vt:i4>2555968</vt:i4>
      </vt:variant>
      <vt:variant>
        <vt:i4>6</vt:i4>
      </vt:variant>
      <vt:variant>
        <vt:i4>0</vt:i4>
      </vt:variant>
      <vt:variant>
        <vt:i4>5</vt:i4>
      </vt:variant>
      <vt:variant>
        <vt:lpwstr>mailto:info.KZ@emailph4.aventis.com</vt:lpwstr>
      </vt:variant>
      <vt:variant>
        <vt:lpwstr/>
      </vt:variant>
      <vt:variant>
        <vt:i4>3932165</vt:i4>
      </vt:variant>
      <vt:variant>
        <vt:i4>3</vt:i4>
      </vt:variant>
      <vt:variant>
        <vt:i4>0</vt:i4>
      </vt:variant>
      <vt:variant>
        <vt:i4>5</vt:i4>
      </vt:variant>
      <vt:variant>
        <vt:lpwstr>mailto:hr.unither@unither-pharma.com</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Liliia O. Ovsiannikova</dc:creator>
  <cp:lastModifiedBy>Гулжан К. Ермаханова</cp:lastModifiedBy>
  <cp:revision>4</cp:revision>
  <cp:lastPrinted>2018-03-22T06:08:00Z</cp:lastPrinted>
  <dcterms:created xsi:type="dcterms:W3CDTF">2025-12-15T04:11:00Z</dcterms:created>
  <dcterms:modified xsi:type="dcterms:W3CDTF">2025-12-15T06:18:00Z</dcterms:modified>
</cp:coreProperties>
</file>